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96" w:rsidRDefault="009A3C96">
      <w:pPr>
        <w:pStyle w:val="ConsPlusTitlePage"/>
      </w:pPr>
      <w:r>
        <w:br/>
      </w:r>
    </w:p>
    <w:p w:rsidR="009A3C96" w:rsidRDefault="009A3C96">
      <w:pPr>
        <w:pStyle w:val="ConsPlusNormal"/>
        <w:jc w:val="both"/>
        <w:outlineLvl w:val="0"/>
      </w:pPr>
    </w:p>
    <w:p w:rsidR="009A3C96" w:rsidRDefault="009A3C96">
      <w:pPr>
        <w:pStyle w:val="ConsPlusTitle"/>
        <w:jc w:val="both"/>
      </w:pPr>
    </w:p>
    <w:p w:rsidR="001F76CE" w:rsidRPr="007B11F2" w:rsidRDefault="001F76CE" w:rsidP="001F76C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B11F2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и дополнений в государственную программу</w:t>
      </w:r>
      <w:r w:rsidRPr="007B11F2">
        <w:rPr>
          <w:rFonts w:ascii="Times New Roman" w:hAnsi="Times New Roman"/>
          <w:sz w:val="28"/>
          <w:szCs w:val="28"/>
        </w:rPr>
        <w:t xml:space="preserve"> Еврейской автономной области «Здравоохранение в Еврейской автономно</w:t>
      </w:r>
      <w:r>
        <w:rPr>
          <w:rFonts w:ascii="Times New Roman" w:hAnsi="Times New Roman"/>
          <w:sz w:val="28"/>
          <w:szCs w:val="28"/>
        </w:rPr>
        <w:t>й области» на 2016 – 2022 годы, утвержденную постановлением</w:t>
      </w:r>
      <w:r w:rsidRPr="007B11F2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23.10.2015 № 482-пп </w:t>
      </w:r>
    </w:p>
    <w:p w:rsidR="001F76CE" w:rsidRDefault="001F76CE" w:rsidP="001F76CE">
      <w:pPr>
        <w:pStyle w:val="ConsPlusNormal"/>
        <w:ind w:firstLine="540"/>
        <w:jc w:val="both"/>
      </w:pPr>
    </w:p>
    <w:p w:rsidR="001F76CE" w:rsidRPr="007B11F2" w:rsidRDefault="001F76CE" w:rsidP="001F76CE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B11F2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1F76CE" w:rsidRDefault="001F76CE" w:rsidP="001F76C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B11F2">
        <w:rPr>
          <w:rFonts w:ascii="Times New Roman" w:hAnsi="Times New Roman"/>
          <w:sz w:val="28"/>
          <w:szCs w:val="28"/>
        </w:rPr>
        <w:t>ПОСТАНОВЛЯЕТ:</w:t>
      </w:r>
    </w:p>
    <w:p w:rsidR="00ED15A2" w:rsidRPr="00013747" w:rsidRDefault="001F76CE" w:rsidP="00ED15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A349E">
        <w:rPr>
          <w:rFonts w:ascii="Times New Roman" w:hAnsi="Times New Roman"/>
          <w:sz w:val="28"/>
          <w:szCs w:val="28"/>
        </w:rPr>
        <w:t xml:space="preserve">1. </w:t>
      </w:r>
      <w:r w:rsidR="00ED15A2" w:rsidRPr="001A349E">
        <w:rPr>
          <w:rFonts w:ascii="Times New Roman" w:hAnsi="Times New Roman"/>
          <w:sz w:val="28"/>
          <w:szCs w:val="28"/>
          <w:lang w:eastAsia="ru-RU"/>
        </w:rPr>
        <w:t>Внести в государственную программу Еврейской автономной области «Здравоохранение в Еврейской автономной области» на 2016 – 202</w:t>
      </w:r>
      <w:r w:rsidR="00ED15A2">
        <w:rPr>
          <w:rFonts w:ascii="Times New Roman" w:hAnsi="Times New Roman"/>
          <w:sz w:val="28"/>
          <w:szCs w:val="28"/>
          <w:lang w:eastAsia="ru-RU"/>
        </w:rPr>
        <w:t>2</w:t>
      </w:r>
      <w:r w:rsidR="00ED15A2" w:rsidRPr="001A349E">
        <w:rPr>
          <w:rFonts w:ascii="Times New Roman" w:hAnsi="Times New Roman"/>
          <w:sz w:val="28"/>
          <w:szCs w:val="28"/>
          <w:lang w:eastAsia="ru-RU"/>
        </w:rPr>
        <w:t xml:space="preserve"> годы, утвержденную постановлением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</w:t>
      </w:r>
      <w:r w:rsidR="00ED15A2">
        <w:rPr>
          <w:rFonts w:ascii="Times New Roman" w:hAnsi="Times New Roman"/>
          <w:sz w:val="28"/>
          <w:szCs w:val="28"/>
          <w:lang w:eastAsia="ru-RU"/>
        </w:rPr>
        <w:t>тономной области» на 2016 – 202</w:t>
      </w:r>
      <w:r w:rsidR="00CC7255">
        <w:rPr>
          <w:rFonts w:ascii="Times New Roman" w:hAnsi="Times New Roman"/>
          <w:sz w:val="28"/>
          <w:szCs w:val="28"/>
          <w:lang w:eastAsia="ru-RU"/>
        </w:rPr>
        <w:t>2</w:t>
      </w:r>
      <w:r w:rsidR="00ED15A2" w:rsidRPr="001A349E">
        <w:rPr>
          <w:rFonts w:ascii="Times New Roman" w:hAnsi="Times New Roman"/>
          <w:sz w:val="28"/>
          <w:szCs w:val="28"/>
          <w:lang w:eastAsia="ru-RU"/>
        </w:rPr>
        <w:t xml:space="preserve"> годы» следующие </w:t>
      </w:r>
      <w:r w:rsidR="00ED15A2" w:rsidRPr="00013747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ED15A2">
        <w:rPr>
          <w:rFonts w:ascii="Times New Roman" w:hAnsi="Times New Roman"/>
          <w:sz w:val="28"/>
          <w:szCs w:val="28"/>
          <w:lang w:eastAsia="ru-RU"/>
        </w:rPr>
        <w:t xml:space="preserve"> и дополнения</w:t>
      </w:r>
      <w:r w:rsidR="00ED15A2" w:rsidRPr="00013747">
        <w:rPr>
          <w:rFonts w:ascii="Times New Roman" w:hAnsi="Times New Roman"/>
          <w:sz w:val="28"/>
          <w:szCs w:val="28"/>
          <w:lang w:eastAsia="ru-RU"/>
        </w:rPr>
        <w:t>:</w:t>
      </w:r>
    </w:p>
    <w:p w:rsidR="00CC7255" w:rsidRDefault="00CC7255" w:rsidP="00CC725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названии и пункте 1 слова «на 2016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2022 годы» заменить словами «на 2016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2023 годы».</w:t>
      </w:r>
    </w:p>
    <w:p w:rsidR="00CC7255" w:rsidRDefault="00CC7255" w:rsidP="00CC725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30FE">
        <w:rPr>
          <w:rFonts w:ascii="Times New Roman" w:hAnsi="Times New Roman"/>
          <w:sz w:val="28"/>
          <w:szCs w:val="28"/>
          <w:lang w:eastAsia="ru-RU"/>
        </w:rPr>
        <w:t xml:space="preserve">Государственную </w:t>
      </w:r>
      <w:hyperlink r:id="rId5" w:history="1">
        <w:r w:rsidRPr="008B30FE">
          <w:rPr>
            <w:rFonts w:ascii="Times New Roman" w:hAnsi="Times New Roman"/>
            <w:sz w:val="28"/>
            <w:szCs w:val="28"/>
            <w:lang w:eastAsia="ru-RU"/>
          </w:rPr>
          <w:t>программу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«</w:t>
      </w:r>
      <w:r w:rsidRPr="008B30FE">
        <w:rPr>
          <w:rFonts w:ascii="Times New Roman" w:hAnsi="Times New Roman"/>
          <w:sz w:val="28"/>
          <w:szCs w:val="28"/>
          <w:lang w:eastAsia="ru-RU"/>
        </w:rPr>
        <w:t>Здравоохранение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Еврейской автономной области» на 2016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8B30FE">
        <w:rPr>
          <w:rFonts w:ascii="Times New Roman" w:hAnsi="Times New Roman"/>
          <w:sz w:val="28"/>
          <w:szCs w:val="28"/>
          <w:lang w:eastAsia="ru-RU"/>
        </w:rPr>
        <w:t xml:space="preserve"> годы, утвержденную вышеуказанным постановлением, изложить в редакции согласно </w:t>
      </w:r>
      <w:hyperlink r:id="rId6" w:history="1">
        <w:r w:rsidRPr="008B30FE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8B30FE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постановлению.</w:t>
      </w:r>
    </w:p>
    <w:p w:rsidR="00CC7255" w:rsidRPr="007B11F2" w:rsidRDefault="00CC7255" w:rsidP="00CC7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1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C7255" w:rsidRDefault="00CC7255" w:rsidP="00CC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55" w:rsidRPr="007B11F2" w:rsidRDefault="00CC7255" w:rsidP="00CC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55" w:rsidRDefault="00CC7255" w:rsidP="00CC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55" w:rsidRPr="00614872" w:rsidRDefault="00CC7255" w:rsidP="00CC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:rsidR="009A3C96" w:rsidRDefault="009A3C96" w:rsidP="00ED15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A3C96" w:rsidRDefault="009A3C96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A54823" w:rsidRDefault="00A54823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Default="00CC7255">
      <w:pPr>
        <w:pStyle w:val="ConsPlusNormal"/>
        <w:jc w:val="both"/>
      </w:pPr>
    </w:p>
    <w:p w:rsidR="00CC7255" w:rsidRPr="00574D1A" w:rsidRDefault="00CC7255" w:rsidP="00CC7255">
      <w:pPr>
        <w:pStyle w:val="ConsPlusTitle"/>
        <w:jc w:val="center"/>
        <w:outlineLvl w:val="1"/>
        <w:rPr>
          <w:sz w:val="24"/>
          <w:szCs w:val="24"/>
        </w:rPr>
      </w:pPr>
      <w:r w:rsidRPr="00574D1A">
        <w:rPr>
          <w:sz w:val="24"/>
          <w:szCs w:val="24"/>
        </w:rPr>
        <w:t>1. Паспорт</w:t>
      </w:r>
    </w:p>
    <w:p w:rsidR="00CC7255" w:rsidRPr="00574D1A" w:rsidRDefault="00CC7255" w:rsidP="00CC7255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государственной программы Еврейской автономной области</w:t>
      </w:r>
    </w:p>
    <w:p w:rsidR="00CC7255" w:rsidRPr="00574D1A" w:rsidRDefault="00AE2EEA" w:rsidP="00CC725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C7255" w:rsidRPr="00574D1A">
        <w:rPr>
          <w:sz w:val="24"/>
          <w:szCs w:val="24"/>
        </w:rPr>
        <w:t xml:space="preserve">Здравоохранение в </w:t>
      </w:r>
      <w:r>
        <w:rPr>
          <w:sz w:val="24"/>
          <w:szCs w:val="24"/>
        </w:rPr>
        <w:t>Еврейской автономной области»</w:t>
      </w:r>
    </w:p>
    <w:p w:rsidR="00CC7255" w:rsidRPr="00574D1A" w:rsidRDefault="00CC7255" w:rsidP="00CC7255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на 2016 - 2023 годы</w:t>
      </w:r>
    </w:p>
    <w:p w:rsidR="00CC7255" w:rsidRPr="00574D1A" w:rsidRDefault="00CC7255" w:rsidP="00CC725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03" w:type="dxa"/>
          </w:tcPr>
          <w:p w:rsidR="00CC7255" w:rsidRPr="00574D1A" w:rsidRDefault="00AE2EEA" w:rsidP="00AE2EE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7255" w:rsidRPr="00574D1A">
              <w:rPr>
                <w:sz w:val="24"/>
                <w:szCs w:val="24"/>
              </w:rPr>
              <w:t>Здравоохранение</w:t>
            </w:r>
            <w:r>
              <w:rPr>
                <w:sz w:val="24"/>
                <w:szCs w:val="24"/>
              </w:rPr>
              <w:t xml:space="preserve"> в Еврейской автономной области»</w:t>
            </w:r>
            <w:r w:rsidR="00CC7255" w:rsidRPr="00574D1A">
              <w:rPr>
                <w:sz w:val="24"/>
                <w:szCs w:val="24"/>
              </w:rPr>
              <w:t xml:space="preserve"> на 2016 - 202</w:t>
            </w:r>
            <w:r w:rsidR="00B83CFD" w:rsidRPr="00574D1A">
              <w:rPr>
                <w:sz w:val="24"/>
                <w:szCs w:val="24"/>
              </w:rPr>
              <w:t>3</w:t>
            </w:r>
            <w:r w:rsidR="00CC7255" w:rsidRPr="00574D1A">
              <w:rPr>
                <w:sz w:val="24"/>
                <w:szCs w:val="24"/>
              </w:rPr>
              <w:t xml:space="preserve"> годы</w:t>
            </w:r>
          </w:p>
        </w:tc>
      </w:tr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3" w:type="dxa"/>
          </w:tcPr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Еврейской автономной области</w:t>
            </w:r>
          </w:p>
        </w:tc>
      </w:tr>
      <w:tr w:rsidR="00CC7255" w:rsidRPr="00574D1A" w:rsidTr="00E9738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"Кожно-венерологический диспансер";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"Центр профилактики и борьбы со СПИД";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"Медицинский информационно-аналитический центр";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"Медицинский центр мобилизационных резервов "Резерв";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"Дом ребенка специализированный";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"Бюро судебно-медицинской экспертизы";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"Центр лечебной физкультуры и спортивной медицины";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ГП ЕАО "Фармация";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комитет по управлению государственным имуществом Еврейской автономной области;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Еврейской автономной области;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территориальный фонд обязательного медицинского страхования Еврейской автономной области</w:t>
            </w:r>
          </w:p>
        </w:tc>
      </w:tr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6803" w:type="dxa"/>
          </w:tcPr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доступности и качества медицинской помощи населению Еврейской автономной области, сохранение и улучшение здоровья, увеличение продолжительности жизни населения</w:t>
            </w:r>
          </w:p>
        </w:tc>
      </w:tr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Задачи государственной программы</w:t>
            </w:r>
          </w:p>
        </w:tc>
        <w:tc>
          <w:tcPr>
            <w:tcW w:w="6803" w:type="dxa"/>
          </w:tcPr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профилактика заболеваний и формирование здорового образа жизни;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совершенствование оказания специализированной, включая </w:t>
            </w:r>
            <w:proofErr w:type="gramStart"/>
            <w:r w:rsidRPr="00574D1A">
              <w:rPr>
                <w:sz w:val="24"/>
                <w:szCs w:val="24"/>
              </w:rPr>
              <w:t>высокотехнологичную</w:t>
            </w:r>
            <w:proofErr w:type="gramEnd"/>
            <w:r w:rsidRPr="00574D1A"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охрана здоровья матери и ребенка;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развитие медицинской реабилитации и санаторно-курортного лечения, в том числе детей;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обеспечение системы здравоохранения высококвалифицированными кадрами, повышение престижа медицинских специальностей;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совершенствование системы лекарственного обеспечения;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развитие информатизации в здравоохранении;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оказание паллиативной помощи, в том числе детям;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обеспечение деятельности областных учреждений здравоохранения особого типа и осуществление иных мероприятий в сфере здравоохранения;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организация общего медицинского страхования населения Еврейской автономной области;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обеспечение деятельности иных областных государственных учреждений в сфере здравоохранения</w:t>
            </w:r>
          </w:p>
        </w:tc>
      </w:tr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Целевые индикаторы и показатели государственной программы</w:t>
            </w:r>
          </w:p>
        </w:tc>
        <w:tc>
          <w:tcPr>
            <w:tcW w:w="6803" w:type="dxa"/>
          </w:tcPr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удовлетворенность населения медицинской помощью;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смертность населения от всех причин;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смертность от туберкулеза;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младенческая смертность;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детская смертность (в возрасте от 0 до 4 лет);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смертность детей от 0 до 17 лет;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hyperlink r:id="rId7" w:history="1">
              <w:r w:rsidRPr="00574D1A">
                <w:rPr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</w:t>
            </w:r>
            <w:r w:rsidR="00AE2EEA">
              <w:rPr>
                <w:sz w:val="24"/>
                <w:szCs w:val="24"/>
              </w:rPr>
              <w:t>№</w:t>
            </w:r>
            <w:r w:rsidRPr="00574D1A">
              <w:rPr>
                <w:sz w:val="24"/>
                <w:szCs w:val="24"/>
              </w:rPr>
              <w:t xml:space="preserve"> 92н;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8" w:history="1">
              <w:r w:rsidRPr="00AE2EEA">
                <w:rPr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</w:t>
            </w:r>
            <w:r w:rsidR="00AE2EEA">
              <w:rPr>
                <w:sz w:val="24"/>
                <w:szCs w:val="24"/>
              </w:rPr>
              <w:t>№</w:t>
            </w:r>
            <w:r w:rsidRPr="00574D1A">
              <w:rPr>
                <w:sz w:val="24"/>
                <w:szCs w:val="24"/>
              </w:rPr>
              <w:t xml:space="preserve"> 92н;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посещений с </w:t>
            </w:r>
            <w:proofErr w:type="gramStart"/>
            <w:r w:rsidRPr="00574D1A">
              <w:rPr>
                <w:sz w:val="24"/>
                <w:szCs w:val="24"/>
              </w:rPr>
              <w:t>профилактической</w:t>
            </w:r>
            <w:proofErr w:type="gramEnd"/>
            <w:r w:rsidRPr="00574D1A">
              <w:rPr>
                <w:sz w:val="24"/>
                <w:szCs w:val="24"/>
              </w:rPr>
              <w:t xml:space="preserve"> и иными целями детьми в возрасте от 0 до 17 лет;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обследованных беременных женщин по комплексу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диагностики от числа поставленных </w:t>
            </w:r>
            <w:r w:rsidRPr="00574D1A">
              <w:rPr>
                <w:sz w:val="24"/>
                <w:szCs w:val="24"/>
              </w:rPr>
              <w:lastRenderedPageBreak/>
              <w:t>на учет в первый триместр беременных;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охват детей до 1 года </w:t>
            </w:r>
            <w:proofErr w:type="spellStart"/>
            <w:r w:rsidRPr="00574D1A">
              <w:rPr>
                <w:sz w:val="24"/>
                <w:szCs w:val="24"/>
              </w:rPr>
              <w:t>неонатальным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скринингом;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доля граждан, получающих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>, гипофизарным нанизмом, болезнью Гоше, рассеянным склерозом, а также после трансплантации органов и (или) тканей;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уровень обеспеченности койками для оказания паллиативной медицинской помощи;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число амбулаторных посещений с целью получения паллиативной помощи врачей-специалистов и среднего медицинского персонала любых специальностей;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увеличение количества привлеченных в отрасль медицинских специалистов в рамках реализуемых мер;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увеличение количества учреждений, с которыми заключены договоры на ведение бюджетного (бухгалтерского) учета, формирование бюджетной (бухгалтерской) и финансовой отчетности;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охват медицинским освидетельствованием на ВИЧ-инфекцию населения Еврейской автономной области;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охват населения профилактическими осмотрами на туберкулез;</w:t>
            </w:r>
          </w:p>
          <w:p w:rsidR="00CC7255" w:rsidRPr="00574D1A" w:rsidRDefault="00CC7255" w:rsidP="00E9738F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уровень информированности населения в возрасте 18 - 49 лет по вопросам ВИЧ-инфекции</w:t>
            </w:r>
          </w:p>
        </w:tc>
      </w:tr>
      <w:tr w:rsidR="00CC7255" w:rsidRPr="00574D1A" w:rsidTr="00E9738F">
        <w:tc>
          <w:tcPr>
            <w:tcW w:w="2268" w:type="dxa"/>
          </w:tcPr>
          <w:p w:rsidR="00CC7255" w:rsidRPr="00574D1A" w:rsidRDefault="00CC7255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6803" w:type="dxa"/>
          </w:tcPr>
          <w:p w:rsidR="00CC7255" w:rsidRPr="00574D1A" w:rsidRDefault="00CC7255" w:rsidP="00013344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</w:t>
            </w:r>
            <w:r w:rsidR="00013344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годы</w:t>
            </w:r>
          </w:p>
        </w:tc>
      </w:tr>
      <w:tr w:rsidR="009A3C96" w:rsidRPr="00574D1A" w:rsidTr="003359A8">
        <w:tc>
          <w:tcPr>
            <w:tcW w:w="226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программы, в том числе по годам</w:t>
            </w:r>
          </w:p>
        </w:tc>
        <w:tc>
          <w:tcPr>
            <w:tcW w:w="6803" w:type="dxa"/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Общий объем финансирования программы в 2016 - 202</w:t>
            </w:r>
            <w:r w:rsidR="00917552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годах составит </w:t>
            </w:r>
            <w:r w:rsidR="00217E83">
              <w:rPr>
                <w:sz w:val="24"/>
                <w:szCs w:val="24"/>
              </w:rPr>
              <w:t>17 410 736,4</w:t>
            </w:r>
            <w:r w:rsidRPr="00574D1A">
              <w:rPr>
                <w:sz w:val="24"/>
                <w:szCs w:val="24"/>
              </w:rPr>
              <w:t xml:space="preserve"> тыс. рублей, в том числе: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средства областного бюджета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13</w:t>
            </w:r>
            <w:r w:rsidR="006949E4">
              <w:rPr>
                <w:sz w:val="24"/>
                <w:szCs w:val="24"/>
              </w:rPr>
              <w:t> 622</w:t>
            </w:r>
            <w:r w:rsidR="00A35305">
              <w:rPr>
                <w:sz w:val="24"/>
                <w:szCs w:val="24"/>
              </w:rPr>
              <w:t> 910,2</w:t>
            </w:r>
            <w:r w:rsidRPr="00574D1A">
              <w:rPr>
                <w:sz w:val="24"/>
                <w:szCs w:val="24"/>
              </w:rPr>
              <w:t xml:space="preserve">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- средства федерального бюджета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</w:t>
            </w:r>
            <w:r w:rsidR="00A35305">
              <w:rPr>
                <w:sz w:val="24"/>
                <w:szCs w:val="24"/>
              </w:rPr>
              <w:t>3 787 826,2</w:t>
            </w:r>
            <w:r w:rsidRPr="00574D1A">
              <w:rPr>
                <w:sz w:val="24"/>
                <w:szCs w:val="24"/>
              </w:rPr>
              <w:t xml:space="preserve"> тыс. рублей.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Источник финансирования - средства областного бюджета, в том числе: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</w:t>
            </w:r>
            <w:r w:rsidR="00917552">
              <w:rPr>
                <w:sz w:val="24"/>
                <w:szCs w:val="24"/>
              </w:rPr>
              <w:t> </w:t>
            </w:r>
            <w:r w:rsidRPr="00574D1A">
              <w:rPr>
                <w:sz w:val="24"/>
                <w:szCs w:val="24"/>
              </w:rPr>
              <w:t>751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409,2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2017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</w:t>
            </w:r>
            <w:r w:rsidR="00917552">
              <w:rPr>
                <w:sz w:val="24"/>
                <w:szCs w:val="24"/>
              </w:rPr>
              <w:t> </w:t>
            </w:r>
            <w:r w:rsidRPr="00574D1A">
              <w:rPr>
                <w:sz w:val="24"/>
                <w:szCs w:val="24"/>
              </w:rPr>
              <w:t>747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710,9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2018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</w:t>
            </w:r>
            <w:r w:rsidR="00917552">
              <w:rPr>
                <w:sz w:val="24"/>
                <w:szCs w:val="24"/>
              </w:rPr>
              <w:t> </w:t>
            </w:r>
            <w:r w:rsidRPr="00574D1A">
              <w:rPr>
                <w:sz w:val="24"/>
                <w:szCs w:val="24"/>
              </w:rPr>
              <w:t>896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907,6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</w:t>
            </w:r>
            <w:r w:rsidR="00917552">
              <w:rPr>
                <w:sz w:val="24"/>
                <w:szCs w:val="24"/>
              </w:rPr>
              <w:t> </w:t>
            </w:r>
            <w:r w:rsidRPr="00574D1A">
              <w:rPr>
                <w:sz w:val="24"/>
                <w:szCs w:val="24"/>
              </w:rPr>
              <w:t>939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632,2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2020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2</w:t>
            </w:r>
            <w:r w:rsidR="00917552">
              <w:rPr>
                <w:sz w:val="24"/>
                <w:szCs w:val="24"/>
              </w:rPr>
              <w:t> </w:t>
            </w:r>
            <w:r w:rsidRPr="00574D1A">
              <w:rPr>
                <w:sz w:val="24"/>
                <w:szCs w:val="24"/>
              </w:rPr>
              <w:t>257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744,3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2021 год </w:t>
            </w:r>
            <w:r w:rsidR="00917552" w:rsidRPr="00823B33">
              <w:rPr>
                <w:sz w:val="24"/>
                <w:szCs w:val="24"/>
              </w:rPr>
              <w:t>–</w:t>
            </w:r>
            <w:r w:rsidRPr="00823B33">
              <w:rPr>
                <w:sz w:val="24"/>
                <w:szCs w:val="24"/>
              </w:rPr>
              <w:t xml:space="preserve"> 1</w:t>
            </w:r>
            <w:r w:rsidR="00823B33">
              <w:rPr>
                <w:sz w:val="24"/>
                <w:szCs w:val="24"/>
              </w:rPr>
              <w:t> 531 485,6</w:t>
            </w:r>
            <w:r w:rsidRPr="00574D1A">
              <w:rPr>
                <w:sz w:val="24"/>
                <w:szCs w:val="24"/>
              </w:rPr>
              <w:t xml:space="preserve"> тыс. рублей;</w:t>
            </w:r>
          </w:p>
          <w:p w:rsidR="009A3C96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2022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</w:t>
            </w:r>
            <w:r w:rsidR="003C43E7">
              <w:rPr>
                <w:sz w:val="24"/>
                <w:szCs w:val="24"/>
              </w:rPr>
              <w:t>1 218 621,9</w:t>
            </w:r>
            <w:r w:rsidR="00917552">
              <w:rPr>
                <w:sz w:val="24"/>
                <w:szCs w:val="24"/>
              </w:rPr>
              <w:t xml:space="preserve"> тыс. рублей;</w:t>
            </w:r>
          </w:p>
          <w:p w:rsidR="00917552" w:rsidRPr="00574D1A" w:rsidRDefault="009175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1 279 398,5 тыс. рублей.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Источник финансирования - средства федерального бюджета, в том числе: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191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337,6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2017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75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733,1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2018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393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456,2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621</w:t>
            </w:r>
            <w:r w:rsidR="00917552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270,4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2020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1</w:t>
            </w:r>
            <w:r w:rsidR="00067B30">
              <w:rPr>
                <w:sz w:val="24"/>
                <w:szCs w:val="24"/>
              </w:rPr>
              <w:t> 351 601,7</w:t>
            </w:r>
            <w:r w:rsidRPr="00574D1A">
              <w:rPr>
                <w:sz w:val="24"/>
                <w:szCs w:val="24"/>
              </w:rPr>
              <w:t xml:space="preserve"> тыс. рублей;</w:t>
            </w:r>
          </w:p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2021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</w:t>
            </w:r>
            <w:r w:rsidR="00823B33">
              <w:rPr>
                <w:sz w:val="24"/>
                <w:szCs w:val="24"/>
              </w:rPr>
              <w:t>422 655,4</w:t>
            </w:r>
            <w:r w:rsidRPr="00574D1A">
              <w:rPr>
                <w:sz w:val="24"/>
                <w:szCs w:val="24"/>
              </w:rPr>
              <w:t xml:space="preserve"> тыс. рублей;</w:t>
            </w:r>
          </w:p>
          <w:p w:rsidR="009A3C96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2022 год </w:t>
            </w:r>
            <w:r w:rsidR="00917552">
              <w:rPr>
                <w:sz w:val="24"/>
                <w:szCs w:val="24"/>
              </w:rPr>
              <w:t>–</w:t>
            </w:r>
            <w:r w:rsidRPr="00574D1A">
              <w:rPr>
                <w:sz w:val="24"/>
                <w:szCs w:val="24"/>
              </w:rPr>
              <w:t xml:space="preserve"> </w:t>
            </w:r>
            <w:r w:rsidR="00067B30">
              <w:rPr>
                <w:sz w:val="24"/>
                <w:szCs w:val="24"/>
              </w:rPr>
              <w:t>397 881,5</w:t>
            </w:r>
            <w:r w:rsidRPr="00574D1A">
              <w:rPr>
                <w:sz w:val="24"/>
                <w:szCs w:val="24"/>
              </w:rPr>
              <w:t xml:space="preserve"> тыс. рублей</w:t>
            </w:r>
            <w:r w:rsidR="00195AB0">
              <w:rPr>
                <w:sz w:val="24"/>
                <w:szCs w:val="24"/>
              </w:rPr>
              <w:t>;</w:t>
            </w:r>
          </w:p>
          <w:p w:rsidR="00195AB0" w:rsidRPr="00574D1A" w:rsidRDefault="00195A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067B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67B30">
              <w:rPr>
                <w:sz w:val="24"/>
                <w:szCs w:val="24"/>
              </w:rPr>
              <w:t>333 890,3 тыс. рублей.</w:t>
            </w:r>
          </w:p>
        </w:tc>
      </w:tr>
    </w:tbl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5C7A55" w:rsidRPr="00574D1A" w:rsidRDefault="005C7A55">
      <w:pPr>
        <w:pStyle w:val="ConsPlusNormal"/>
        <w:jc w:val="right"/>
        <w:outlineLvl w:val="2"/>
        <w:rPr>
          <w:sz w:val="24"/>
          <w:szCs w:val="24"/>
        </w:r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t>Таблица 1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Сведения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о показателях (индикаторах) государственной программы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Еврейской автономной области "Здравоохранение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в Еврейской автономной области" на 2016 - 202</w:t>
      </w:r>
      <w:r w:rsidR="00D44359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 w:rsidSect="00761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474"/>
        <w:gridCol w:w="1114"/>
        <w:gridCol w:w="680"/>
        <w:gridCol w:w="27"/>
        <w:gridCol w:w="653"/>
        <w:gridCol w:w="56"/>
        <w:gridCol w:w="624"/>
        <w:gridCol w:w="85"/>
        <w:gridCol w:w="595"/>
        <w:gridCol w:w="114"/>
        <w:gridCol w:w="566"/>
        <w:gridCol w:w="142"/>
        <w:gridCol w:w="538"/>
        <w:gridCol w:w="171"/>
        <w:gridCol w:w="709"/>
        <w:gridCol w:w="709"/>
      </w:tblGrid>
      <w:tr w:rsidR="001B3FBE" w:rsidRPr="00574D1A" w:rsidTr="001B3FBE">
        <w:tc>
          <w:tcPr>
            <w:tcW w:w="510" w:type="dxa"/>
            <w:vMerge w:val="restart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>/</w:t>
            </w:r>
            <w:proofErr w:type="spellStart"/>
            <w:r w:rsidRPr="00574D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Наименования показателей (индикаторов)</w:t>
            </w:r>
          </w:p>
        </w:tc>
        <w:tc>
          <w:tcPr>
            <w:tcW w:w="1474" w:type="dxa"/>
            <w:vMerge w:val="restart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783" w:type="dxa"/>
            <w:gridSpan w:val="15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Значения показателей</w:t>
            </w:r>
          </w:p>
        </w:tc>
      </w:tr>
      <w:tr w:rsidR="001B3FBE" w:rsidRPr="00574D1A" w:rsidTr="001B3FBE">
        <w:tc>
          <w:tcPr>
            <w:tcW w:w="510" w:type="dxa"/>
            <w:vMerge/>
          </w:tcPr>
          <w:p w:rsidR="001B3FBE" w:rsidRPr="00574D1A" w:rsidRDefault="001B3F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1B3FBE" w:rsidRPr="00574D1A" w:rsidRDefault="001B3F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B3FBE" w:rsidRPr="00574D1A" w:rsidRDefault="001B3F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отчетный период - 2015</w:t>
            </w:r>
          </w:p>
        </w:tc>
        <w:tc>
          <w:tcPr>
            <w:tcW w:w="707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</w:tr>
      <w:tr w:rsidR="001B3FBE" w:rsidRPr="00574D1A" w:rsidTr="005108DB">
        <w:tc>
          <w:tcPr>
            <w:tcW w:w="11261" w:type="dxa"/>
            <w:gridSpan w:val="18"/>
          </w:tcPr>
          <w:p w:rsidR="001B3FBE" w:rsidRPr="00574D1A" w:rsidRDefault="001B3FBE" w:rsidP="001B3FBE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Государственная программа "Здравоохранение в Еврейской автономной области" на 2016 - 2023 годы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34,1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50,0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1B3FBE" w:rsidRPr="00574D1A" w:rsidRDefault="00585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50,0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случаев на 1000 населения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15,4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15,2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13,4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13,4</w:t>
            </w:r>
          </w:p>
        </w:tc>
        <w:tc>
          <w:tcPr>
            <w:tcW w:w="709" w:type="dxa"/>
          </w:tcPr>
          <w:p w:rsidR="001B3FBE" w:rsidRPr="00574D1A" w:rsidRDefault="00585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13,4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34,0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29,8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20,9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9,6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1B3FBE" w:rsidRPr="00574D1A" w:rsidRDefault="00585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7,9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22,5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33,9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B3FBE" w:rsidRPr="00574D1A" w:rsidRDefault="00585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Младенческая </w:t>
            </w:r>
            <w:r w:rsidRPr="00574D1A">
              <w:rPr>
                <w:sz w:val="24"/>
                <w:szCs w:val="24"/>
              </w:rPr>
              <w:lastRenderedPageBreak/>
              <w:t>смертность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случаев на 1 </w:t>
            </w:r>
            <w:r w:rsidRPr="00574D1A">
              <w:rPr>
                <w:sz w:val="24"/>
                <w:szCs w:val="24"/>
              </w:rPr>
              <w:lastRenderedPageBreak/>
              <w:t>тыс. новорожденных, родившихся живыми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13,2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15,7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8,5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1B3FBE" w:rsidRPr="00574D1A" w:rsidRDefault="008E21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7,5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Детская смертность (в возрасте от 0 до 4 лет)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случаев на 1 тыс. новорожденных, родившихся живыми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4,9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11,5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1B3FBE" w:rsidRPr="00574D1A" w:rsidRDefault="008E21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10,5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детей от 0 до 17 лет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случаев на 100 тыс. населения соответствующего возраста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1B3FBE" w:rsidRPr="00574D1A" w:rsidRDefault="008E21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1B3FBE" w:rsidRPr="00574D1A" w:rsidRDefault="001B3FBE" w:rsidP="006E05D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hyperlink r:id="rId9" w:history="1">
              <w:r w:rsidRPr="00574D1A">
                <w:rPr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</w:t>
            </w:r>
            <w:r w:rsidRPr="00574D1A">
              <w:rPr>
                <w:sz w:val="24"/>
                <w:szCs w:val="24"/>
              </w:rPr>
              <w:lastRenderedPageBreak/>
              <w:t xml:space="preserve">здравоохранения Российской Федерации от 7 марта 2018 г. </w:t>
            </w:r>
            <w:r w:rsidR="006E05D3" w:rsidRPr="00574D1A">
              <w:rPr>
                <w:sz w:val="24"/>
                <w:szCs w:val="24"/>
              </w:rPr>
              <w:t>№</w:t>
            </w:r>
            <w:r w:rsidRPr="00574D1A">
              <w:rPr>
                <w:sz w:val="24"/>
                <w:szCs w:val="24"/>
              </w:rPr>
              <w:t xml:space="preserve"> 92н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100,0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3FBE" w:rsidRPr="00574D1A" w:rsidRDefault="006E05D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10" w:history="1">
              <w:r w:rsidRPr="00574D1A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N 92н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100,0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посещений с </w:t>
            </w:r>
            <w:proofErr w:type="gramStart"/>
            <w:r w:rsidRPr="00574D1A">
              <w:rPr>
                <w:sz w:val="24"/>
                <w:szCs w:val="24"/>
              </w:rPr>
              <w:t>профилактической</w:t>
            </w:r>
            <w:proofErr w:type="gramEnd"/>
            <w:r w:rsidRPr="00574D1A">
              <w:rPr>
                <w:sz w:val="24"/>
                <w:szCs w:val="24"/>
              </w:rPr>
              <w:t xml:space="preserve"> и иными целями детьми в возрасте от 0 до 17 лет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36,0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42,6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44,2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47,9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48,9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50,9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1,8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0,22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0,27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0,32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0,37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0,37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0,43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обследованных беременных женщин по комплексу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диагностики от числа поставленных на учет в первый триместр беременных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95,1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95,2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95,3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Охват детей до 1 года </w:t>
            </w:r>
            <w:proofErr w:type="spellStart"/>
            <w:r w:rsidRPr="00574D1A">
              <w:rPr>
                <w:sz w:val="24"/>
                <w:szCs w:val="24"/>
              </w:rPr>
              <w:t>неонатальным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скринингом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93,4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Уровень обеспеченности койками для оказания паллиативной медицинской помощи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число коек на 10000 человек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0,01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0,01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0,04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Число амбулаторных посещений с целью получения паллиативной помощи врачей-специалистов и среднего медицинского персонала любых специальностей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число амбулаторных посещений на 10000 человек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1,240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1,240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1,240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1,240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1,240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</w:t>
            </w:r>
            <w:r w:rsidRPr="00574D1A">
              <w:rPr>
                <w:sz w:val="24"/>
                <w:szCs w:val="24"/>
              </w:rPr>
              <w:lastRenderedPageBreak/>
              <w:t>лекарственных препаратов и психотропных веществ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граждан, получающих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человек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Охват медицинским </w:t>
            </w:r>
            <w:r w:rsidRPr="00574D1A">
              <w:rPr>
                <w:sz w:val="24"/>
                <w:szCs w:val="24"/>
              </w:rPr>
              <w:lastRenderedPageBreak/>
              <w:t>освидетельствованием на ВИЧ-инфекцию населения Еврейской автономной области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Охват населения профилактическими осмотрами на туберкулез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71,0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71,9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72,3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72,5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72,6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72,7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Уровень информированности населения в возрасте 18 - 49 лет по вопросам ВИЧ-инфекции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82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</w:t>
            </w:r>
          </w:p>
        </w:tc>
      </w:tr>
      <w:tr w:rsidR="001B3FBE" w:rsidRPr="00574D1A" w:rsidTr="001B3FBE">
        <w:tc>
          <w:tcPr>
            <w:tcW w:w="51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</w:t>
            </w:r>
          </w:p>
        </w:tc>
        <w:tc>
          <w:tcPr>
            <w:tcW w:w="249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учреждений, с которыми заключены договоры на ведение бюджетного (бухгалтерского) учета, формирование бюджетной (бухгалтерской) и финансовой отчетности</w:t>
            </w:r>
          </w:p>
        </w:tc>
        <w:tc>
          <w:tcPr>
            <w:tcW w:w="1474" w:type="dxa"/>
          </w:tcPr>
          <w:p w:rsidR="001B3FBE" w:rsidRPr="00574D1A" w:rsidRDefault="001B3FB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учреждений</w:t>
            </w:r>
          </w:p>
        </w:tc>
        <w:tc>
          <w:tcPr>
            <w:tcW w:w="1114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</w:tcPr>
          <w:p w:rsidR="001B3FBE" w:rsidRPr="00574D1A" w:rsidRDefault="001B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3FBE" w:rsidRPr="00574D1A" w:rsidRDefault="00C21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</w:tr>
    </w:tbl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outlineLvl w:val="1"/>
        <w:rPr>
          <w:sz w:val="24"/>
          <w:szCs w:val="24"/>
        </w:rPr>
      </w:pPr>
      <w:r w:rsidRPr="00574D1A">
        <w:rPr>
          <w:sz w:val="24"/>
          <w:szCs w:val="24"/>
        </w:rPr>
        <w:t>7. Система программных (подпрограммных) мероприятий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t>Таблица 2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Мероприятия государственной программы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835"/>
        <w:gridCol w:w="2835"/>
        <w:gridCol w:w="850"/>
        <w:gridCol w:w="2778"/>
        <w:gridCol w:w="2764"/>
        <w:gridCol w:w="2494"/>
      </w:tblGrid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N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4D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>/</w:t>
            </w:r>
            <w:proofErr w:type="spellStart"/>
            <w:r w:rsidRPr="00574D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574D1A">
              <w:rPr>
                <w:sz w:val="24"/>
                <w:szCs w:val="24"/>
              </w:rPr>
              <w:t>нереализации</w:t>
            </w:r>
            <w:proofErr w:type="spellEnd"/>
            <w:r w:rsidRPr="00574D1A">
              <w:rPr>
                <w:sz w:val="24"/>
                <w:szCs w:val="24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 w:rsidP="00E53A16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"Здравоохранение в Еврейской автономной области" на 2016 - 202</w:t>
            </w:r>
            <w:r w:rsidR="00E53A16" w:rsidRPr="00574D1A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годы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 "Профилактика заболеваний и формирование здорового образа жизни"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574D1A">
              <w:rPr>
                <w:sz w:val="24"/>
                <w:szCs w:val="24"/>
              </w:rPr>
              <w:t>психоактивных</w:t>
            </w:r>
            <w:proofErr w:type="spellEnd"/>
            <w:r w:rsidRPr="00574D1A">
              <w:rPr>
                <w:sz w:val="24"/>
                <w:szCs w:val="24"/>
              </w:rPr>
              <w:t xml:space="preserve"> веществ, в том числе у детей, профилактика инфекционных заболеваний, включая иммунопрофилактику"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"Центр лечебной физкультуры и спортивной медицины",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"Центр лечебной физкультуры и спортивной медицины",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 w:rsidP="008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</w:t>
            </w:r>
            <w:r w:rsidR="008C0716" w:rsidRPr="00574D1A">
              <w:rPr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работы специалистов в медицинских учреждениях области, сбор ежеквартальной отчетности и необходимой аналитической информации.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формирование 4 отчетов.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2017 - 2018 - проведение мероприятий в количестве 7736 штук </w:t>
            </w:r>
            <w:r w:rsidRPr="00574D1A">
              <w:rPr>
                <w:sz w:val="24"/>
                <w:szCs w:val="24"/>
              </w:rPr>
              <w:lastRenderedPageBreak/>
              <w:t>(ежегодно).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проведение мероприятий в количестве 11500 штук.</w:t>
            </w:r>
          </w:p>
          <w:p w:rsidR="009A3C96" w:rsidRPr="00574D1A" w:rsidRDefault="009A3C96" w:rsidP="0001334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</w:t>
            </w:r>
            <w:r w:rsidR="00013344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- проведение мероприятий в количестве 7000 штук (ежегодно)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Неисполнение учреждением здравоохранения государственного задания.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574D1A">
              <w:rPr>
                <w:sz w:val="24"/>
                <w:szCs w:val="24"/>
              </w:rPr>
              <w:t>возможности выявления заболеваний населения области</w:t>
            </w:r>
            <w:proofErr w:type="gramEnd"/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Снижение доли </w:t>
            </w:r>
            <w:proofErr w:type="gramStart"/>
            <w:r w:rsidRPr="00574D1A">
              <w:rPr>
                <w:sz w:val="24"/>
                <w:szCs w:val="24"/>
              </w:rPr>
              <w:t>курящих</w:t>
            </w:r>
            <w:proofErr w:type="gramEnd"/>
            <w:r w:rsidRPr="00574D1A">
              <w:rPr>
                <w:sz w:val="24"/>
                <w:szCs w:val="24"/>
              </w:rPr>
              <w:t xml:space="preserve"> среди населения.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 w:rsidP="008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</w:t>
            </w:r>
            <w:r w:rsidR="008C0716" w:rsidRPr="00574D1A">
              <w:rPr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вакцин в количестве 336564 доз: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2016 - 78330;</w:t>
            </w:r>
          </w:p>
          <w:p w:rsidR="009A3C96" w:rsidRPr="00574D1A" w:rsidRDefault="009A3C96" w:rsidP="0001334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</w:t>
            </w:r>
            <w:r w:rsidR="00013344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- </w:t>
            </w:r>
            <w:r w:rsidRPr="00013344">
              <w:rPr>
                <w:sz w:val="24"/>
                <w:szCs w:val="24"/>
                <w:highlight w:val="yellow"/>
              </w:rPr>
              <w:t>43039</w:t>
            </w:r>
            <w:r w:rsidRPr="00574D1A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инфекционных заболеваний среди населения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 w:rsidRPr="00574D1A">
              <w:rPr>
                <w:sz w:val="24"/>
                <w:szCs w:val="24"/>
              </w:rPr>
              <w:t>профпатологии</w:t>
            </w:r>
            <w:proofErr w:type="spellEnd"/>
            <w:r w:rsidRPr="00574D1A">
              <w:rPr>
                <w:sz w:val="24"/>
                <w:szCs w:val="24"/>
              </w:rPr>
              <w:t xml:space="preserve"> ОГБУЗ "Областная больница", ОГБУЗ "Николаевская РБ", ОГБУЗ "Смидовичская РБ"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</w:t>
            </w:r>
          </w:p>
        </w:tc>
        <w:tc>
          <w:tcPr>
            <w:tcW w:w="850" w:type="dxa"/>
          </w:tcPr>
          <w:p w:rsidR="009A3C96" w:rsidRPr="00574D1A" w:rsidRDefault="009A3C96" w:rsidP="008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</w:t>
            </w:r>
            <w:r w:rsidR="008C0716" w:rsidRPr="00574D1A">
              <w:rPr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Предоставление услуг населению области по профилактике профессиональной заболеваемости: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2016 - 2018 - 2046 посещений ежегодно.</w:t>
            </w:r>
          </w:p>
          <w:p w:rsidR="009A3C96" w:rsidRPr="00574D1A" w:rsidRDefault="009A3C96" w:rsidP="0001334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</w:t>
            </w:r>
            <w:r w:rsidR="00013344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- 2100 посещений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учреждением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1.1.1.4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мероприятий по профилактике ВИЧ-</w:t>
            </w:r>
            <w:r w:rsidRPr="00574D1A">
              <w:rPr>
                <w:sz w:val="24"/>
                <w:szCs w:val="24"/>
              </w:rPr>
              <w:lastRenderedPageBreak/>
              <w:t>инфекции и гепатитов B и C ОГКУЗ "Центр профилактики и борьбы со СПИД"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пропаганды профилактики ВИЧ-</w:t>
            </w:r>
            <w:r w:rsidRPr="00574D1A">
              <w:rPr>
                <w:sz w:val="24"/>
                <w:szCs w:val="24"/>
              </w:rPr>
              <w:lastRenderedPageBreak/>
              <w:t>инфекции 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С в СМИ, распечатка листовок, проведение 10 информационных тематических телепередач, 20 информационных тематических радиопередач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Повышение выявляемой заболеваемости у лиц, </w:t>
            </w:r>
            <w:r w:rsidRPr="00574D1A">
              <w:rPr>
                <w:sz w:val="24"/>
                <w:szCs w:val="24"/>
              </w:rPr>
              <w:lastRenderedPageBreak/>
              <w:t>инфицированных вирусами иммунодефицита человека и гепатитов B и</w:t>
            </w:r>
            <w:proofErr w:type="gramStart"/>
            <w:r w:rsidRPr="00574D1A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Доля ВИЧ-инфицированных лиц, </w:t>
            </w:r>
            <w:r w:rsidRPr="00574D1A">
              <w:rPr>
                <w:sz w:val="24"/>
                <w:szCs w:val="24"/>
              </w:rPr>
              <w:lastRenderedPageBreak/>
              <w:t xml:space="preserve">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Региональный проект Еврейской автономной области "Борьба с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заболеваниями"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1.1.2.1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профилактики развития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заболеваний и </w:t>
            </w:r>
            <w:proofErr w:type="spell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r w:rsidRPr="00574D1A">
              <w:rPr>
                <w:sz w:val="24"/>
                <w:szCs w:val="24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"Теплоозерская </w:t>
            </w:r>
            <w:r w:rsidRPr="00574D1A">
              <w:rPr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2020 - 2022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профилактических мероприятий развития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заболеваний и </w:t>
            </w:r>
            <w:proofErr w:type="spell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r w:rsidRPr="00574D1A">
              <w:rPr>
                <w:sz w:val="24"/>
                <w:szCs w:val="24"/>
              </w:rPr>
              <w:t xml:space="preserve"> осложнений у 50% пациентов высокого риска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заболеваний среди населения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Региональный проект Еврейской автономной области "Разработка и реализация программы системной поддержки и повышения качества жизни граждан старшего поколения" - "Старшее поколение"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1.1.3.1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вакцин в количестве: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 доз;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 доз;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2021 - 25 доз;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2022 - 25 доз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инфекционных заболеваний среди населения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смертности населения от всех причин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2 "Совершенствование оказания специализированной, включая </w:t>
            </w:r>
            <w:proofErr w:type="gramStart"/>
            <w:r w:rsidRPr="00574D1A">
              <w:rPr>
                <w:sz w:val="24"/>
                <w:szCs w:val="24"/>
              </w:rPr>
              <w:t>высокотехнологичную</w:t>
            </w:r>
            <w:proofErr w:type="gramEnd"/>
            <w:r w:rsidRPr="00574D1A"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"Развитие высокотехнологичной медицинской помощи"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1018"/>
            <w:bookmarkEnd w:id="0"/>
            <w:r w:rsidRPr="00574D1A">
              <w:rPr>
                <w:sz w:val="24"/>
                <w:szCs w:val="24"/>
              </w:rPr>
              <w:t>1.2.1.1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Возмещение стоимости проезда до места лечения и обратно гражданам, проживающим на территории ЕАО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лечения граждан в других субъектах Российской Федерации - до 60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управлением здравоохранения правительства области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закона Еврейской автономной области от 18.07.2012 N 122-ОЗ "Об отдельных вопросах охраны здоровья граждан на территории Еврейской автономной области" и территориальной программы </w:t>
            </w:r>
            <w:r w:rsidRPr="00574D1A">
              <w:rPr>
                <w:sz w:val="24"/>
                <w:szCs w:val="24"/>
              </w:rPr>
              <w:lastRenderedPageBreak/>
              <w:t>государственных гарантий бесплатного оказания гражданам Российской Федерации в Еврейской автономной области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Основное мероприятие 2 "Совершенствование системы оказания медицинской помощи больным туберкулезом"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ОГКУЗ "Противотуберкулезный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ОМС: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условиях дневных стационаров: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2016 - 2017 - 325 случаев лечения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2018 - 2022 - 320 случаев лечения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стационарных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2016 - 2017 - 332 случая госпитализации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2018 - 275 случаев госпитализации.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2019 - 2022 - 240 случаев госпитализации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Первичная медико-санитарная помощь, не включенная в базовую программу ОМС,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амбулаторных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2016 - 2017 - 31621 посещение с профилактическими и иными целями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17024 обращения по поводу заболеваний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2018 - 29900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16280 обращений по поводу заболеваний;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2019 - 27000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11034 обращения по поводу заболеваний;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2020 - 2022 - 26900 посещений с профилактическими и иными целями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11027 обращений по поводу заболеваний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Меры по оказанию медицинской помощи </w:t>
            </w:r>
            <w:r w:rsidRPr="00574D1A">
              <w:rPr>
                <w:sz w:val="24"/>
                <w:szCs w:val="24"/>
              </w:rPr>
              <w:lastRenderedPageBreak/>
              <w:t>гражданам, больным туберкулезом, за пределами области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Оплата за лечение 12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Рост заболеваемости туберкулезом среди </w:t>
            </w:r>
            <w:r w:rsidRPr="00574D1A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Смертность от туберкулеза</w:t>
            </w:r>
          </w:p>
        </w:tc>
      </w:tr>
      <w:tr w:rsidR="009A3C96" w:rsidRPr="00574D1A" w:rsidTr="00013344">
        <w:tblPrEx>
          <w:tblBorders>
            <w:insideH w:val="nil"/>
          </w:tblBorders>
        </w:tblPrEx>
        <w:tc>
          <w:tcPr>
            <w:tcW w:w="90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лечебно-административного корпуса и реконструкцию здания хозяйственного блока ОГКУЗ "Противотуберкулезный диспансер" в г. Биробиджане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2018 - 2020 &lt;*&gt;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1 комплекта проектно-сметной документации на капитальный ремонт лечебно-административного корпуса и реконструкцию здания хозяйственного блока ОГКУЗ "Противотуберкулезный диспансер" в г. Биробиджане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проектно-сметной документации на капитальный ремонт лечебно-административного корпуса и реконструкцию здания хозяйственного блока ОГКУЗ "Противотуберкулезный диспансер" в г. Биробиджане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013344">
        <w:tblPrEx>
          <w:tblBorders>
            <w:insideH w:val="nil"/>
          </w:tblBorders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Капитальный ремонт лечебно-административного корпуса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лечебно-административного корпуса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доступности медицинской помощи и повышение эффективности медицинских услуг, </w:t>
            </w:r>
            <w:r w:rsidRPr="00574D1A">
              <w:rPr>
                <w:sz w:val="24"/>
                <w:szCs w:val="24"/>
              </w:rPr>
              <w:lastRenderedPageBreak/>
              <w:t>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013344">
        <w:tblPrEx>
          <w:tblBorders>
            <w:insideH w:val="nil"/>
          </w:tblBorders>
        </w:tblPrEx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1.2.2.5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Реконструкция здания хозяйственного блока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реконструкции здания хозяйственного блока ОГКУЗ "Противотуберкулезный диспансер" в г. Биробиджане.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качества оказания медицинской помощи и эффективности медицинских услуг</w:t>
            </w:r>
          </w:p>
        </w:tc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1.2.2.6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мероприятий по закупке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</w:t>
            </w:r>
            <w:r w:rsidRPr="00574D1A">
              <w:rPr>
                <w:sz w:val="24"/>
                <w:szCs w:val="24"/>
              </w:rPr>
              <w:lastRenderedPageBreak/>
              <w:t>возбудителя, и диагностических сре</w:t>
            </w:r>
            <w:proofErr w:type="gramStart"/>
            <w:r w:rsidRPr="00574D1A">
              <w:rPr>
                <w:sz w:val="24"/>
                <w:szCs w:val="24"/>
              </w:rPr>
              <w:t>дств дл</w:t>
            </w:r>
            <w:proofErr w:type="gramEnd"/>
            <w:r w:rsidRPr="00574D1A">
              <w:rPr>
                <w:sz w:val="24"/>
                <w:szCs w:val="24"/>
              </w:rPr>
              <w:t>я выявления, определения чувствительности микобактерий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66 923 упаковок антибактериальных и противотуберкулезных лекарственных препаратов (второго ряда), применяемых при лечении больных туберкулезом,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уровня смертности населения от туберкулеза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013344">
        <w:tblPrEx>
          <w:tblBorders>
            <w:insideH w:val="nil"/>
          </w:tblBorders>
        </w:tblPrEx>
        <w:tc>
          <w:tcPr>
            <w:tcW w:w="90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42 человек ежемесячно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013344">
        <w:tblPrEx>
          <w:tblBorders>
            <w:insideH w:val="nil"/>
          </w:tblBorders>
        </w:tblPrEx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1.2.2.8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42 человек ежемесячно</w:t>
            </w:r>
          </w:p>
        </w:tc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1.2.2.8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1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1.2.2.9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оснащения здания хозяйственного блока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ОГКУЗ "Противотуберкулезный диспансер"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оборудования для оснащения здания хозяйственного блока - не более 55 единиц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1.2.2.9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2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1.2.2.10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автомобиля для оказания </w:t>
            </w:r>
            <w:r w:rsidRPr="00574D1A">
              <w:rPr>
                <w:sz w:val="24"/>
                <w:szCs w:val="24"/>
              </w:rPr>
              <w:lastRenderedPageBreak/>
              <w:t>помощи больным туберкулезом на дому для ОГБУЗ "Противотуберкулезный диспансер"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автомобиля для оказания </w:t>
            </w:r>
            <w:r w:rsidRPr="00574D1A">
              <w:rPr>
                <w:sz w:val="24"/>
                <w:szCs w:val="24"/>
              </w:rPr>
              <w:lastRenderedPageBreak/>
              <w:t>помощи больным туберкулезом на дому в количестве 1 ед.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Ненадлежащее исполнение функций </w:t>
            </w:r>
            <w:r w:rsidRPr="00574D1A">
              <w:rPr>
                <w:sz w:val="24"/>
                <w:szCs w:val="24"/>
              </w:rPr>
              <w:lastRenderedPageBreak/>
              <w:t>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Смертность от туберкулеза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1.2.2.10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3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23.11.2020 N 438-пп)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3 "Совершенствование системы оказания медицинской помощи больным с психическими расстройствами и наркологическими заболеваниями"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"Психиатрическая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ОМС: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условиях дневных стационаров: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2016 - 156 случаев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2017 - 18 случаев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стационарных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2016 - 1993 случая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2017 - 1365 случаев госпитализации.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условиях дневных стационаров: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2017 - 49 случаев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2018 - 157 случаев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2019 - 2022 - 150 случаев лечения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стационарных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2017 - 628 случаев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2018 - 1750 случаев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2019 - 1632 случая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2020 - 2022 - 1568 случаев госпитализации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Первичная медико-санитарная помощь, не включенная в базовую программу ОМС, в амбулаторных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2016 - 68051 посещение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9000 обращений по поводу заболевания;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2017 - 46610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6164 обращения по поводу заболевания.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2017 - 21441 посещение с профилактическими и иными целями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2836 обращений по поводу заболевания;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2018 - 67090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9370 обращений по поводу заболевания;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2019 - 65887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 обращений по поводу заболевания;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2020 - 2021 - 65877 посещений с профилактическими и иными целями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 обращений по поводу заболевания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1.2.3.2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56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1.2.3.2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4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56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1.2.3.3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5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56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1.2.3.4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6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</w:t>
            </w:r>
            <w:r w:rsidRPr="00574D1A">
              <w:rPr>
                <w:sz w:val="24"/>
                <w:szCs w:val="24"/>
              </w:rPr>
              <w:lastRenderedPageBreak/>
              <w:t xml:space="preserve">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</w:t>
            </w:r>
            <w:r w:rsidRPr="00574D1A">
              <w:rPr>
                <w:sz w:val="24"/>
                <w:szCs w:val="24"/>
              </w:rPr>
              <w:lastRenderedPageBreak/>
              <w:t>нагрузку - в количестве не менее 56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1.2.3.5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7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4 "Совершенствование оказания скорой, в том числе скорой специализированной, медицинской помощи"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"Областная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"Станция скорой медицинской помощи"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скорой, в том числе скорой специализированной, медицинской помощи (включая медицинскую эвакуацию), не включенной в базовую программу ОМС, а также оказание медицинской помощи при чрезвычайных ситуациях: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2016 - 250 вызовов;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2017 - 249 вызовов;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2018 - 253 вызова;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2019 - 250 вызовов;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2020 - 50 вызовов;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"Станция скорой медицинской помощи":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2020 - 2022 - 350 вызовов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Неисполнение учреждением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1.2.4.2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услуги по санитарно-авиационной эвакуации больных посредством воздушного судна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</w:t>
            </w:r>
            <w:hyperlink w:anchor="P2411" w:history="1">
              <w:r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санитарного автотранспорта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приобретение 2 автомобилей скорой медицинской помощи класса "А" для ОГБУЗ "Областная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Несвоевременное оказание гражданам области скорой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lastRenderedPageBreak/>
              <w:t xml:space="preserve">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162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1.2.4.4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8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221 человека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1.2.4.5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19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1.2.4.6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</w:t>
            </w:r>
            <w:r w:rsidRPr="00574D1A">
              <w:rPr>
                <w:sz w:val="24"/>
                <w:szCs w:val="24"/>
              </w:rPr>
              <w:lastRenderedPageBreak/>
              <w:t xml:space="preserve">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</w:t>
            </w:r>
            <w:r w:rsidRPr="00574D1A">
              <w:rPr>
                <w:sz w:val="24"/>
                <w:szCs w:val="24"/>
              </w:rPr>
              <w:lastRenderedPageBreak/>
              <w:t>нагрузку - в количестве не менее 162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1.2.4.6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20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1.2.4.7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221 человека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1.2.4.7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21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5 "Развитие службы крови"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1.2.5.1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"Станция переливания крови"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Заготовка, хранение, транспортировка и обеспечение безопасности донорской крови и (или) ее компонентов - 2100 литров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учреждением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6 "Развитие иных специализированных видов медицинской помощи взрослому населению"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"Кожно-венерологический диспансер"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"Кожно-венерологический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первичной медико-санитарной медицинской помощи, не включенной в базовую программу ОМС, в части диагностики и лечения (венерология) в амбулаторных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2016 - 6600 обращений по поводу заболевания;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2017 - 7200 обращений по поводу заболевания,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16612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2018 - 6753 обращения по поводу заболевания,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16420 посещений с профилактическими и иными целями;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2019 - 2022 - 4500 обращений по поводу заболевания ежегодно,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15200 посещений с профилактическими и иными целями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"</w:t>
            </w:r>
            <w:proofErr w:type="spellStart"/>
            <w:r w:rsidRPr="00574D1A">
              <w:rPr>
                <w:sz w:val="24"/>
                <w:szCs w:val="24"/>
              </w:rPr>
              <w:t>Дерматовенерология</w:t>
            </w:r>
            <w:proofErr w:type="spellEnd"/>
            <w:r w:rsidRPr="00574D1A">
              <w:rPr>
                <w:sz w:val="24"/>
                <w:szCs w:val="24"/>
              </w:rPr>
              <w:t>" (в части венерологии) в условиях дневных стационаров: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2016 - 6460 </w:t>
            </w:r>
            <w:proofErr w:type="spellStart"/>
            <w:r w:rsidRPr="00574D1A">
              <w:rPr>
                <w:sz w:val="24"/>
                <w:szCs w:val="24"/>
              </w:rPr>
              <w:t>пациенто-дней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2017 - 182 случая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2018 - 171 случай лечения;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2019 - 2022 - 170 случаев лечения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</w:t>
            </w:r>
            <w:r w:rsidRPr="00574D1A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574D1A">
              <w:rPr>
                <w:sz w:val="24"/>
                <w:szCs w:val="24"/>
              </w:rPr>
              <w:t>Дерматовенерология</w:t>
            </w:r>
            <w:proofErr w:type="spellEnd"/>
            <w:r w:rsidRPr="00574D1A">
              <w:rPr>
                <w:sz w:val="24"/>
                <w:szCs w:val="24"/>
              </w:rPr>
              <w:t>" (в части венерологии) в стационарных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2016 - 5100 койко-дней;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2017 - 166 случаев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2018 - 97 случаев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2019 - 2022 - 80 случаев госпитализации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Неисполнение учреждением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(выполнение работ) ОГБУЗ "Бюро судебно-медицинской экспертизы" - проведение судебно-медицинских экспертиз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"Бюро судебно-медицинской экспертизы"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ОГБУЗ "Бюро судебно-медицинской экспертизы" 8 455 экспертиз (заключений)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учреждением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Медицинская помощь при заболеваниях, включенных в базовую программу ОМС, гражданам РФ, не идентифицированным и не застрахованным в системе ОМС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включенной в базовую программу ОМС, в стационарных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2016 - 190 случаев госпитализации;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2017 - 2018 - 172 случая госпитализации </w:t>
            </w:r>
            <w:r w:rsidRPr="00574D1A">
              <w:rPr>
                <w:sz w:val="24"/>
                <w:szCs w:val="24"/>
              </w:rPr>
              <w:lastRenderedPageBreak/>
              <w:t>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2019 - 2022 - 156 случаев госпитализации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Нарушение прав граждан на получение бесплатной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1.2.6.4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"Центр профилактики и борьбы со СПИД", ОГБУЗ "Центр профилактики и борьбы со СПИД"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СПИД", ОГБУЗ "Центр 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Первичная медико-санитарная помощь, не включенная в базовую программу ОМС, в части диагностики и лечения (ВИЧ-инфекция; клиническая лабораторная диагностика) в амбулаторных условиях: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2016 - 2018 - 3370 посещений с профилактическими и иными целями ежегодно, 568 обращений по поводу заболевания ежегодно,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2019 - 627 посещений с профилактическими и иными целями, 72 обращения по поводу заболевания,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5554 исследования.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"Центр профилактики и борьбы </w:t>
            </w:r>
            <w:r w:rsidRPr="00574D1A">
              <w:rPr>
                <w:sz w:val="24"/>
                <w:szCs w:val="24"/>
              </w:rPr>
              <w:lastRenderedPageBreak/>
              <w:t>со СПИД":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2019 - 4673 посещения с профилактическими и иными целями, 518 обращений по поводу заболевания ежегодно, 33774 исследования;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2020 - 2022 - 5300 посещений с профилактическими и иными целями ежегодно, 590 обращений по поводу заболевания ежегодно, 39328 исследований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1.2.6.5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отдельных мероприятий государственной </w:t>
            </w:r>
            <w:hyperlink r:id="rId22" w:history="1">
              <w:r w:rsidRPr="00574D1A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574D1A">
              <w:rPr>
                <w:sz w:val="24"/>
                <w:szCs w:val="24"/>
              </w:rPr>
              <w:t xml:space="preserve"> РФ "Развитие здравоохранения" ОГКУЗ "Центр профилактики и борьбы со СПИД"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30 наборов реагентов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1.2.6.6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Реконструкция помещений цокольного этажа блока "Б" ОГКУ "Многофункциональный центр предоставления государственных и муниципальных услуг в </w:t>
            </w:r>
            <w:r w:rsidRPr="00574D1A">
              <w:rPr>
                <w:sz w:val="24"/>
                <w:szCs w:val="24"/>
              </w:rPr>
              <w:lastRenderedPageBreak/>
              <w:t>Еврейской автономной области", в том числе изготовление проектно-сметной документации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2016, 2017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помещения под размещение современного медицинского оборудования, позволяющего диагностировать </w:t>
            </w:r>
            <w:r w:rsidRPr="00574D1A">
              <w:rPr>
                <w:sz w:val="24"/>
                <w:szCs w:val="24"/>
              </w:rPr>
              <w:lastRenderedPageBreak/>
              <w:t>онкологическое заболевание на ранних стадиях его развития.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Изготовление 1 проектно-сметной документации по объекту "Реконструкция помещений цокольного этажа блока "Б" ОГКУ "Многофункциональный центр предоставления государственных и муниципальных услуг в Еврейской автономной области"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1.2.6.7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проведение авторского надзора за строительством объекта "Строительство </w:t>
            </w:r>
            <w:proofErr w:type="spellStart"/>
            <w:r w:rsidRPr="00574D1A">
              <w:rPr>
                <w:sz w:val="24"/>
                <w:szCs w:val="24"/>
              </w:rPr>
              <w:t>Облученской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районной больницы на 120 коек с поликлиникой на 240 посещений в смену в г. Облучье Еврейской автономной области"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1.2.6.8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изготовление проектно-сметной </w:t>
            </w:r>
            <w:r w:rsidRPr="00574D1A">
              <w:rPr>
                <w:sz w:val="24"/>
                <w:szCs w:val="24"/>
              </w:rPr>
              <w:lastRenderedPageBreak/>
              <w:t xml:space="preserve">документации по объекту: "Строительство пристройки диагностического блока к помещениям ОГБУЗ "Онкологический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  <w:p w:rsidR="009A3C96" w:rsidRPr="00574D1A" w:rsidRDefault="00307176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2411" w:history="1">
              <w:r w:rsidR="009A3C96"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1.2.6.9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и установка ОГБУЗ "Онкологический диспансер" медицинского оборудования и иных основных средств: медицинская мебель; эндоскопическое оборудование; технологическое оборудование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2016, 2018 &lt;*&gt;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574D1A">
              <w:rPr>
                <w:sz w:val="24"/>
                <w:szCs w:val="24"/>
              </w:rPr>
              <w:t>видеоэндоскопической</w:t>
            </w:r>
            <w:proofErr w:type="spellEnd"/>
            <w:r w:rsidRPr="00574D1A">
              <w:rPr>
                <w:sz w:val="24"/>
                <w:szCs w:val="24"/>
              </w:rPr>
              <w:t xml:space="preserve"> стойки для гастроскопии - 1 шт.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574D1A">
              <w:rPr>
                <w:sz w:val="24"/>
                <w:szCs w:val="24"/>
              </w:rPr>
              <w:t>видеоэндоскопической</w:t>
            </w:r>
            <w:proofErr w:type="spellEnd"/>
            <w:r w:rsidRPr="00574D1A">
              <w:rPr>
                <w:sz w:val="24"/>
                <w:szCs w:val="24"/>
              </w:rPr>
              <w:t xml:space="preserve"> стойки для </w:t>
            </w:r>
            <w:proofErr w:type="spellStart"/>
            <w:r w:rsidRPr="00574D1A">
              <w:rPr>
                <w:sz w:val="24"/>
                <w:szCs w:val="24"/>
              </w:rPr>
              <w:t>колоноскопии</w:t>
            </w:r>
            <w:proofErr w:type="spellEnd"/>
            <w:r w:rsidRPr="00574D1A">
              <w:rPr>
                <w:sz w:val="24"/>
                <w:szCs w:val="24"/>
              </w:rPr>
              <w:t xml:space="preserve"> - 1 шт., а также дополнительного медицинского оборудования, мебели и инвентаря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1.2.6.10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"Инфекционная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"Бюро судебно-медицинской </w:t>
            </w:r>
            <w:r w:rsidRPr="00574D1A">
              <w:rPr>
                <w:sz w:val="24"/>
                <w:szCs w:val="24"/>
              </w:rPr>
              <w:lastRenderedPageBreak/>
              <w:t>экспертизы",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ЦРБ"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медицинского оборудования: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в 2019 году: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"Психиатрическая больница" - 2 единицы диагностического оборудования (анализаторов) для </w:t>
            </w:r>
            <w:r w:rsidRPr="00574D1A">
              <w:rPr>
                <w:sz w:val="24"/>
                <w:szCs w:val="24"/>
              </w:rPr>
              <w:lastRenderedPageBreak/>
              <w:t>раннего выявления наркотических средств и психотропных веществ в биологических жидкостях для медицинского освидетельствования (с принадлежностями);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"Бюро судебно-медицинской экспертизы" - 1 микроскоп лабораторный со встроенной системой освещения, с поляризационными элементами, с цифровой системой документирования.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в 2020 году: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 - 1 анализатор гематологический;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районов области (6 учреждений) - по 1 анализатору </w:t>
            </w:r>
            <w:proofErr w:type="spellStart"/>
            <w:r w:rsidRPr="00574D1A">
              <w:rPr>
                <w:sz w:val="24"/>
                <w:szCs w:val="24"/>
              </w:rPr>
              <w:t>видеоцифровому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иммунохроматографическому</w:t>
            </w:r>
            <w:proofErr w:type="spellEnd"/>
            <w:r w:rsidRPr="00574D1A">
              <w:rPr>
                <w:sz w:val="24"/>
                <w:szCs w:val="24"/>
              </w:rPr>
              <w:t xml:space="preserve"> для определения алкоголя и наркотических веществ в моче (с принадлежностями) в </w:t>
            </w:r>
            <w:r w:rsidRPr="00574D1A">
              <w:rPr>
                <w:sz w:val="24"/>
                <w:szCs w:val="24"/>
              </w:rPr>
              <w:lastRenderedPageBreak/>
              <w:t>каждое из 6 учреждений здравоохранения;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"Областная больница" - 1 аппарат </w:t>
            </w:r>
            <w:proofErr w:type="gramStart"/>
            <w:r w:rsidRPr="00574D1A">
              <w:rPr>
                <w:sz w:val="24"/>
                <w:szCs w:val="24"/>
              </w:rPr>
              <w:t>экстракорпоральной</w:t>
            </w:r>
            <w:proofErr w:type="gramEnd"/>
            <w:r w:rsidRPr="00574D1A">
              <w:rPr>
                <w:sz w:val="24"/>
                <w:szCs w:val="24"/>
              </w:rPr>
              <w:t xml:space="preserve"> мембранной </w:t>
            </w:r>
            <w:proofErr w:type="spellStart"/>
            <w:r w:rsidRPr="00574D1A">
              <w:rPr>
                <w:sz w:val="24"/>
                <w:szCs w:val="24"/>
              </w:rPr>
              <w:t>оксигенации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 - 1 аппарат высокочастотный аппарат для искусственной вентиляции легких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приобретение и установку медицинского, лабораторного и технологического оборудования и других основных средств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&lt;*&gt;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по объекту: "Строительство здания фельдшерско-акушерского пункта ОГБУЗ "Ленинская центральная районная больница" </w:t>
            </w:r>
            <w:proofErr w:type="gramStart"/>
            <w:r w:rsidRPr="00574D1A">
              <w:rPr>
                <w:sz w:val="24"/>
                <w:szCs w:val="24"/>
              </w:rPr>
              <w:t>в</w:t>
            </w:r>
            <w:proofErr w:type="gramEnd"/>
            <w:r w:rsidRPr="00574D1A">
              <w:rPr>
                <w:sz w:val="24"/>
                <w:szCs w:val="24"/>
              </w:rPr>
              <w:t xml:space="preserve"> с. Новое"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Определение сметной стоимости 1 объекта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сметной документации на капитальный ремонт здания фельдшерско-акушерского пункта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</w:t>
            </w:r>
            <w:r w:rsidRPr="00574D1A">
              <w:rPr>
                <w:sz w:val="24"/>
                <w:szCs w:val="24"/>
              </w:rPr>
              <w:lastRenderedPageBreak/>
              <w:t>фельдшерско-акушерского пункта в с. Новое Ленинского района Еврейской автономной области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архитектуры </w:t>
            </w:r>
            <w:r w:rsidRPr="00574D1A">
              <w:rPr>
                <w:sz w:val="24"/>
                <w:szCs w:val="24"/>
              </w:rPr>
              <w:lastRenderedPageBreak/>
              <w:t>и строительства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2019 - </w:t>
            </w:r>
            <w:r w:rsidRPr="00574D1A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Строительство 1 </w:t>
            </w:r>
            <w:r w:rsidRPr="00574D1A">
              <w:rPr>
                <w:sz w:val="24"/>
                <w:szCs w:val="24"/>
              </w:rPr>
              <w:lastRenderedPageBreak/>
              <w:t>фельдшерско-акушерского пункта в с. Новое Ленинского района Еврейской автономной области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Ненадлежащее </w:t>
            </w:r>
            <w:r w:rsidRPr="00574D1A">
              <w:rPr>
                <w:sz w:val="24"/>
                <w:szCs w:val="24"/>
              </w:rPr>
              <w:lastRenderedPageBreak/>
              <w:t>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Смертность населения </w:t>
            </w:r>
            <w:r w:rsidRPr="00574D1A">
              <w:rPr>
                <w:sz w:val="24"/>
                <w:szCs w:val="24"/>
              </w:rPr>
              <w:lastRenderedPageBreak/>
              <w:t>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1.2.6.13 в ред. </w:t>
            </w:r>
            <w:hyperlink r:id="rId23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1.2.6.14</w:t>
            </w:r>
          </w:p>
        </w:tc>
        <w:tc>
          <w:tcPr>
            <w:tcW w:w="14556" w:type="dxa"/>
            <w:gridSpan w:val="6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Утратил силу с 16 июля 2020 года. - </w:t>
            </w:r>
            <w:hyperlink r:id="rId24" w:history="1">
              <w:r w:rsidRPr="00574D1A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257-пп.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модульного фельдшерско-акушерского пункта, расположенного в с. Радде </w:t>
            </w:r>
            <w:proofErr w:type="spellStart"/>
            <w:r w:rsidRPr="00574D1A">
              <w:rPr>
                <w:sz w:val="24"/>
                <w:szCs w:val="24"/>
              </w:rPr>
              <w:t>Облученского</w:t>
            </w:r>
            <w:proofErr w:type="spellEnd"/>
            <w:r w:rsidRPr="00574D1A">
              <w:rPr>
                <w:sz w:val="24"/>
                <w:szCs w:val="24"/>
              </w:rPr>
              <w:t xml:space="preserve"> района Еврейской автономной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1 фельдшерско-акушерского пункта в с. Радде </w:t>
            </w:r>
            <w:proofErr w:type="spellStart"/>
            <w:r w:rsidRPr="00574D1A">
              <w:rPr>
                <w:sz w:val="24"/>
                <w:szCs w:val="24"/>
              </w:rPr>
              <w:t>Облученского</w:t>
            </w:r>
            <w:proofErr w:type="spellEnd"/>
            <w:r w:rsidRPr="00574D1A">
              <w:rPr>
                <w:sz w:val="24"/>
                <w:szCs w:val="24"/>
              </w:rPr>
              <w:t xml:space="preserve"> района Еврейской автономной области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1.2.6.15 в ред. </w:t>
            </w:r>
            <w:hyperlink r:id="rId25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1.2.6.16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мероприятий по закупке антивирусных препаратов для профилактики и лечения лиц, инфицированных вирусами иммунодефицита </w:t>
            </w:r>
            <w:r w:rsidRPr="00574D1A">
              <w:rPr>
                <w:sz w:val="24"/>
                <w:szCs w:val="24"/>
              </w:rPr>
              <w:lastRenderedPageBreak/>
              <w:t>человека и гепатитов B, C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1300 упаковок антивирусных препаратов для профилактики и лечения лиц, инфицированных вирусами иммунодефицита </w:t>
            </w:r>
            <w:r w:rsidRPr="00574D1A">
              <w:rPr>
                <w:sz w:val="24"/>
                <w:szCs w:val="24"/>
              </w:rPr>
              <w:lastRenderedPageBreak/>
              <w:t>человека и гепатитов B, C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</w:t>
            </w:r>
            <w:r w:rsidRPr="00574D1A">
              <w:rPr>
                <w:sz w:val="24"/>
                <w:szCs w:val="24"/>
              </w:rPr>
              <w:lastRenderedPageBreak/>
              <w:t>диспансерном наблюдении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1.2.6.17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медицинского оборудования и оснащение медицинских учреждений: приобретение цифровых стационарных </w:t>
            </w:r>
            <w:proofErr w:type="spellStart"/>
            <w:r w:rsidRPr="00574D1A">
              <w:rPr>
                <w:sz w:val="24"/>
                <w:szCs w:val="24"/>
              </w:rPr>
              <w:t>флюорографов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"Валдгеймская ЦРБ", ОГБУЗ "Николаевская РБ", ОГБУЗ "Смидовичская РБ", ОГБУЗ "Теплоозерская ЦРБ", ОГБУЗ "Октябрьская ЦРБ", ОГБУЗ "Ленинская ЦРБ"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2018, 2019 &lt;*&gt;, 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и установка 9 единиц цифровых стационарных </w:t>
            </w:r>
            <w:proofErr w:type="spellStart"/>
            <w:r w:rsidRPr="00574D1A">
              <w:rPr>
                <w:sz w:val="24"/>
                <w:szCs w:val="24"/>
              </w:rPr>
              <w:t>флюорографов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gramStart"/>
            <w:r w:rsidRPr="00574D1A">
              <w:rPr>
                <w:sz w:val="24"/>
                <w:szCs w:val="24"/>
              </w:rPr>
              <w:t>для</w:t>
            </w:r>
            <w:proofErr w:type="gramEnd"/>
            <w:r w:rsidRPr="00574D1A">
              <w:rPr>
                <w:sz w:val="24"/>
                <w:szCs w:val="24"/>
              </w:rPr>
              <w:t>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 - 2 единицы;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ЦРБ" - 1 единица;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 - 2 единицы;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 - 1 единица;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 - 1 единица;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ЦРБ" - 1 единица;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 - 1 единица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Ухудшение качества обследования и лечения пациентов в учреждениях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1.2.6.17 в ред. </w:t>
            </w:r>
            <w:hyperlink r:id="rId26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1.2.6.18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помещений амбулатории в пос. Приамурский ОГБУЗ "Николаевская районная больница", в том числе проведение экспертизы </w:t>
            </w:r>
            <w:r w:rsidRPr="00574D1A">
              <w:rPr>
                <w:sz w:val="24"/>
                <w:szCs w:val="24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2018, 2019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1 комплекта проектно-сметной документации на капитальный ремонт помещений амбулатории в пос. Приамурский ОГБУЗ "Николаевская районная больница", в том числе проведение </w:t>
            </w:r>
            <w:r w:rsidRPr="00574D1A">
              <w:rPr>
                <w:sz w:val="24"/>
                <w:szCs w:val="24"/>
              </w:rPr>
              <w:lastRenderedPageBreak/>
              <w:t>экспертизы достоверности определения сметной стоимости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Отсутствие проектно-сметной документации на капитальный ремонт помещений амбулатории в пос. Приамурский ОГБУЗ "Николаевская районная больница", в том числе проведение экспертизы </w:t>
            </w:r>
            <w:r w:rsidRPr="00574D1A">
              <w:rPr>
                <w:sz w:val="24"/>
                <w:szCs w:val="24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1.2.6.19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разработку проектно-сметной документации на капитальный ремонт помещений амбулатории в пос. Приамурский ОГБУЗ "Николаевская районная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</w:t>
            </w:r>
            <w:hyperlink w:anchor="P2411" w:history="1">
              <w:r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1.2.6.20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амбулатории в пос.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1 медицинского учреждения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отделения анестезиологии-реанимации ОГБУЗ "Областная больница" в г. Биробиджане и проведение капитального ремонта отделения </w:t>
            </w:r>
            <w:r w:rsidRPr="00574D1A">
              <w:rPr>
                <w:sz w:val="24"/>
                <w:szCs w:val="24"/>
              </w:rPr>
              <w:lastRenderedPageBreak/>
              <w:t>анестезиологии-реанимации ОГБУЗ "Областная больница" в г. Биробиджане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1 комплекта проектно-сметной документации на капитальный ремонт отделения анестезиологии-реанимации ОГБУЗ "Областная больница" в г. Биробиджане.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</w:t>
            </w:r>
            <w:r w:rsidRPr="00574D1A">
              <w:rPr>
                <w:sz w:val="24"/>
                <w:szCs w:val="24"/>
              </w:rPr>
              <w:lastRenderedPageBreak/>
              <w:t>капитального ремонта отделения анестезиологии-реанимации ОГБУЗ "Областная больница" в г. Биробиджане.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Улучшение организации оказания медицинской помощи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Отсутствие проектно-сметной документации на капитальный ремонт отделения анестезиологии-реанимации ОГБУЗ "Областная больница".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населения от всех причин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&lt;*&gt;, 2020 &lt;*&gt;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2019 - 2020 </w:t>
            </w:r>
            <w:hyperlink w:anchor="P2413" w:history="1">
              <w:r w:rsidRPr="00574D1A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медицинского оборудования: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2019 году - не более 111 единиц;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2020 году - не более 111 единиц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Ухудшение качества обследования и лечения пациентов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1.2.6.23 в ред. </w:t>
            </w:r>
            <w:hyperlink r:id="rId27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обследования технического состояния объектов </w:t>
            </w:r>
            <w:r w:rsidRPr="00574D1A">
              <w:rPr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"Смидовичская районная больница", ОГБУЗ "Теплоозерская центральная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2018, 2020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Получение заключений по результатам обследования не менее </w:t>
            </w:r>
            <w:r w:rsidRPr="00574D1A">
              <w:rPr>
                <w:sz w:val="24"/>
                <w:szCs w:val="24"/>
              </w:rPr>
              <w:lastRenderedPageBreak/>
              <w:t>30 фельдшерско-акушерских пунктов, амбулаторий и ОГБУЗ "Теплоозерская ЦРБ"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Отсутствие заключений по обследованию технического состояния </w:t>
            </w:r>
            <w:r w:rsidRPr="00574D1A">
              <w:rPr>
                <w:sz w:val="24"/>
                <w:szCs w:val="24"/>
              </w:rPr>
              <w:lastRenderedPageBreak/>
              <w:t>30 фельдшерско-акушерских пунктов, амбулаторий и ОГБУЗ "Теплоозерская ЦРБ"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Смертность населения от всех причин. Удовлетворенность </w:t>
            </w:r>
            <w:r w:rsidRPr="00574D1A">
              <w:rPr>
                <w:sz w:val="24"/>
                <w:szCs w:val="24"/>
              </w:rPr>
              <w:lastRenderedPageBreak/>
              <w:t>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1.2.6.24 в ред. </w:t>
            </w:r>
            <w:hyperlink r:id="rId28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21.09.2020 N 325-пп)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1.2.6.25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проведение обследования технического состояния объектов здравоохранения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2019 </w:t>
            </w:r>
            <w:hyperlink w:anchor="P2411" w:history="1">
              <w:r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по итогам прошлых лет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причин. 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1.2.6.26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Инженерные изыскания по объекту: "Разработка </w:t>
            </w:r>
            <w:r w:rsidRPr="00574D1A">
              <w:rPr>
                <w:sz w:val="24"/>
                <w:szCs w:val="24"/>
              </w:rPr>
              <w:lastRenderedPageBreak/>
              <w:t>проектно-сметной документации на строительство корпуса ОГБУЗ "Областная больница" в г. Биробиджане для размещения регионального сосудистого центра (реконструкция нежилого здания пл. 14058,8 кв. м, расположенного по адресу: г. Биробиджан, ул. Шолом-Алейхема, 19), в том числе проведение инженерных изысканий"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архитектуры и строительства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1 комплекта проектно-сметной </w:t>
            </w:r>
            <w:r w:rsidRPr="00574D1A">
              <w:rPr>
                <w:sz w:val="24"/>
                <w:szCs w:val="24"/>
              </w:rPr>
              <w:lastRenderedPageBreak/>
              <w:t>документации на строительство корпуса ОГБУЗ "Областная больница" в г. Биробиджане для размещения регионального сосудистого центра (реконструкция нежилого здания пл. 14058,8 кв. м, расположенного по адресу: г. Биробиджан, ул. Шолом-Алейхема, 19), в том числе проведение инженерных изысканий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Отсутствие проектно-сметной документации </w:t>
            </w:r>
            <w:r w:rsidRPr="00574D1A">
              <w:rPr>
                <w:sz w:val="24"/>
                <w:szCs w:val="24"/>
              </w:rPr>
              <w:lastRenderedPageBreak/>
              <w:t>на строительство корпуса ОГБУЗ "Областная больница" в г. Биробиджане для размещения регионального сосудистого центра (реконструкция нежилого здания пл. 14058,8 кв. м, расположенного по адресу: г. Биробиджан, ул. Шолом-Алейхема, 19), в том числе проведение инженерных изысканий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Смертность населения от всех причин. </w:t>
            </w:r>
            <w:r w:rsidRPr="00574D1A">
              <w:rPr>
                <w:sz w:val="24"/>
                <w:szCs w:val="24"/>
              </w:rPr>
              <w:lastRenderedPageBreak/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1.2.6.26 в ред. </w:t>
            </w:r>
            <w:hyperlink r:id="rId29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1.2.6.27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для организации работы регионального сосудистого центра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для организации работы 1 регионального сосудистого центра.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Улучшение организации оказания медицинской помощи, повышение эффективности лечебно-диагностического </w:t>
            </w:r>
            <w:r w:rsidRPr="00574D1A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1.2.6.28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Инженерные изыскания, сейсмическое микрорайонирование, обследование строительных конструкций здания по объекту: "Разработка проектно-сметной документации на реконструкцию выделенного корпуса для размещения помещений ОГБУЗ "Онкологический диспансер" в г. Биробиджане"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Инженерные изыскания, сейсмическое микрорайонирование, обследование строительных конструкций здания по объекту: "Разработка 1 комплекта проектно-сметной документации на реконструкцию выделенного корпуса для размещения помещений ОГБУЗ "Онкологический диспансер" в г. Биробиджане"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проектно-сметной документации на реконструкцию выделенного корпуса для размещения помещений ОГБУЗ "Онкологический диспансер" в г. Биробиджане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1.2.6.28 в ред. </w:t>
            </w:r>
            <w:hyperlink r:id="rId30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1.2.6.29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проектно-сметной документации на капитальный ремонт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2019 - 2021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1 комплекта проектно-сметной документации на капитальный ремонт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Отсутствие проектно-сметной документации на капитальный ремонт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1.2.6.29 в ред. </w:t>
            </w:r>
            <w:hyperlink r:id="rId31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21.12.2020 N 510-пп)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1.2.6.30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амбулатории в п.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1 </w:t>
            </w:r>
            <w:r w:rsidRPr="00574D1A">
              <w:rPr>
                <w:sz w:val="24"/>
                <w:szCs w:val="24"/>
              </w:rPr>
              <w:lastRenderedPageBreak/>
              <w:t>медицинского учреждения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Увеличение смертности от несвоевременного </w:t>
            </w:r>
            <w:r w:rsidRPr="00574D1A">
              <w:rPr>
                <w:sz w:val="24"/>
                <w:szCs w:val="24"/>
              </w:rPr>
              <w:lastRenderedPageBreak/>
              <w:t>оказания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организации работы кабинета флюорографии в ОГБУЗ "Теплоозерская центральная районная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организации работы 1 кабинета флюорографии в ОГБУЗ "Теплоозерская центральная районная больница"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диагностического оборудования и оснащение областных государственных бюджетных учреждений,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"Николаевская </w:t>
            </w:r>
            <w:r w:rsidRPr="00574D1A">
              <w:rPr>
                <w:sz w:val="24"/>
                <w:szCs w:val="24"/>
              </w:rPr>
              <w:lastRenderedPageBreak/>
              <w:t>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диагностического оборудования в количестве не менее 12 ед., в т.ч.: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"Областная больница" - 1 ед. аппарата </w:t>
            </w:r>
            <w:proofErr w:type="spellStart"/>
            <w:r w:rsidRPr="00574D1A">
              <w:rPr>
                <w:sz w:val="24"/>
                <w:szCs w:val="24"/>
              </w:rPr>
              <w:t>маммографического</w:t>
            </w:r>
            <w:proofErr w:type="spellEnd"/>
            <w:r w:rsidRPr="00574D1A">
              <w:rPr>
                <w:sz w:val="24"/>
                <w:szCs w:val="24"/>
              </w:rPr>
              <w:t xml:space="preserve"> и 1 ед. аппарата УЗИ;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 - 1 ед. компьютерного томографа;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 - 1 ед. аппарата УЗИ;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"Ленинская </w:t>
            </w:r>
            <w:r w:rsidRPr="00574D1A">
              <w:rPr>
                <w:sz w:val="24"/>
                <w:szCs w:val="24"/>
              </w:rPr>
              <w:lastRenderedPageBreak/>
              <w:t xml:space="preserve">центральная районная больница" - 1 ед. аппарата </w:t>
            </w:r>
            <w:proofErr w:type="spellStart"/>
            <w:r w:rsidRPr="00574D1A">
              <w:rPr>
                <w:sz w:val="24"/>
                <w:szCs w:val="24"/>
              </w:rPr>
              <w:t>маммографического</w:t>
            </w:r>
            <w:proofErr w:type="spellEnd"/>
            <w:r w:rsidRPr="00574D1A">
              <w:rPr>
                <w:sz w:val="24"/>
                <w:szCs w:val="24"/>
              </w:rPr>
              <w:t xml:space="preserve"> и 1 ед. аппарата УЗИ;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"Октябрьская центральная районная больница" - 1 ед. аппарата </w:t>
            </w:r>
            <w:proofErr w:type="spellStart"/>
            <w:r w:rsidRPr="00574D1A">
              <w:rPr>
                <w:sz w:val="24"/>
                <w:szCs w:val="24"/>
              </w:rPr>
              <w:t>маммографического</w:t>
            </w:r>
            <w:proofErr w:type="spellEnd"/>
            <w:r w:rsidRPr="00574D1A">
              <w:rPr>
                <w:sz w:val="24"/>
                <w:szCs w:val="24"/>
              </w:rPr>
              <w:t xml:space="preserve"> и 1 ед. аппарата УЗИ;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"Смидовичская районная больница" - 1 ед. аппарата </w:t>
            </w:r>
            <w:proofErr w:type="spellStart"/>
            <w:r w:rsidRPr="00574D1A">
              <w:rPr>
                <w:sz w:val="24"/>
                <w:szCs w:val="24"/>
              </w:rPr>
              <w:t>маммографического</w:t>
            </w:r>
            <w:proofErr w:type="spellEnd"/>
            <w:r w:rsidRPr="00574D1A">
              <w:rPr>
                <w:sz w:val="24"/>
                <w:szCs w:val="24"/>
              </w:rPr>
              <w:t xml:space="preserve"> и 1 ед. аппарата УЗИ;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"Николаевская районная больница" - 1 ед. аппарата УЗИ и 1 ед. аппарата </w:t>
            </w:r>
            <w:proofErr w:type="spellStart"/>
            <w:r w:rsidRPr="00574D1A">
              <w:rPr>
                <w:sz w:val="24"/>
                <w:szCs w:val="24"/>
              </w:rPr>
              <w:t>маммографического</w:t>
            </w:r>
            <w:proofErr w:type="spellEnd"/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Ухудшение качества обследования и лечения пациентов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1.2.6.32 в ред. </w:t>
            </w:r>
            <w:hyperlink r:id="rId32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мебели и оборудования для оснащения и переоснащения сети государственных организаций, осуществляющих отпуск лекарственных препаратов в рамках </w:t>
            </w:r>
            <w:r w:rsidRPr="00574D1A">
              <w:rPr>
                <w:sz w:val="24"/>
                <w:szCs w:val="24"/>
              </w:rPr>
              <w:lastRenderedPageBreak/>
              <w:t>льготного лекарственного обеспечения, розничную и оптовую торговлю лекарственными препаратами и средствами для медицинского применения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ГП ЕАО "Фармация" (аптечные пункты п. Смидович, п. Приамурский, п. Волочаевка - 2, п. Николаевка)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мебели и оборудования для оснащения и переоснащения 5 областных государственных бюджетных учреждений здравоохранения и 4 аптечных пунктов </w:t>
            </w:r>
            <w:r w:rsidRPr="00574D1A">
              <w:rPr>
                <w:sz w:val="24"/>
                <w:szCs w:val="24"/>
              </w:rPr>
              <w:lastRenderedPageBreak/>
              <w:t>государственного предприятия ЕАО "Фармация", осуществляющих отпуск лекарственных препаратов в рамках льготного лекарственного обеспечения, розничную и оптовую торговлю лекарственными препаратами и средствами для медицинского применения: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ГП ЕАО "Фармация" (аптечные пункты п. Смидович, п. Приамурский, п. Волочаевка-2, п. </w:t>
            </w:r>
            <w:r w:rsidRPr="00574D1A">
              <w:rPr>
                <w:sz w:val="24"/>
                <w:szCs w:val="24"/>
              </w:rPr>
              <w:lastRenderedPageBreak/>
              <w:t>Николаевка)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1.2.6.33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33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машин неотложной помощи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машин неотложной помощи в количестве не менее 27 ед., в том числе: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 - не менее 3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 - не менее 3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 - не менее 4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- не менее 3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 - не менее 4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 - не менее 3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 - не менее 2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"Смидовичская районная больница" - не менее 2 ед.;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 - не менее 3 ед.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1.2.6.34 в ред. </w:t>
            </w:r>
            <w:hyperlink r:id="rId34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23.11.2020 N 438-пп)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фельдшерско-акушерских пунктов в соответствии со стандартами оснащения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2020 - 2021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не менее 32 фельдшерско-акушерских пунктов (ФАП) в соответствии со стандартами оснащения, в том числе: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"Валдгеймская центральная районная больница" - не менее 12 </w:t>
            </w:r>
            <w:proofErr w:type="spellStart"/>
            <w:r w:rsidRPr="00574D1A">
              <w:rPr>
                <w:sz w:val="24"/>
                <w:szCs w:val="24"/>
              </w:rPr>
              <w:t>ФАПов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"Теплоозерская центральная районная больница" - не менее 1 </w:t>
            </w:r>
            <w:proofErr w:type="spellStart"/>
            <w:r w:rsidRPr="00574D1A">
              <w:rPr>
                <w:sz w:val="24"/>
                <w:szCs w:val="24"/>
              </w:rPr>
              <w:t>ФАПа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- не менее 1 </w:t>
            </w:r>
            <w:proofErr w:type="spellStart"/>
            <w:r w:rsidRPr="00574D1A">
              <w:rPr>
                <w:sz w:val="24"/>
                <w:szCs w:val="24"/>
              </w:rPr>
              <w:t>ФАПа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"Ленинская центральная районная больница" - не менее 12 </w:t>
            </w:r>
            <w:proofErr w:type="spellStart"/>
            <w:r w:rsidRPr="00574D1A">
              <w:rPr>
                <w:sz w:val="24"/>
                <w:szCs w:val="24"/>
              </w:rPr>
              <w:t>ФАПов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"Октябрьская </w:t>
            </w:r>
            <w:r w:rsidRPr="00574D1A">
              <w:rPr>
                <w:sz w:val="24"/>
                <w:szCs w:val="24"/>
              </w:rPr>
              <w:lastRenderedPageBreak/>
              <w:t xml:space="preserve">центральная районная больница" - не менее 3 </w:t>
            </w:r>
            <w:proofErr w:type="spellStart"/>
            <w:r w:rsidRPr="00574D1A">
              <w:rPr>
                <w:sz w:val="24"/>
                <w:szCs w:val="24"/>
              </w:rPr>
              <w:t>ФАПов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"Смидовичская районная больница" - не менее 2 </w:t>
            </w:r>
            <w:proofErr w:type="spellStart"/>
            <w:r w:rsidRPr="00574D1A">
              <w:rPr>
                <w:sz w:val="24"/>
                <w:szCs w:val="24"/>
              </w:rPr>
              <w:t>ФАПов</w:t>
            </w:r>
            <w:proofErr w:type="spellEnd"/>
            <w:r w:rsidRPr="00574D1A">
              <w:rPr>
                <w:sz w:val="24"/>
                <w:szCs w:val="24"/>
              </w:rPr>
              <w:t>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"Николаевская районная больница" - не менее 1 </w:t>
            </w:r>
            <w:proofErr w:type="spellStart"/>
            <w:r w:rsidRPr="00574D1A"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1.2.6.35 в ред. </w:t>
            </w:r>
            <w:hyperlink r:id="rId35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23.11.2020 N 438-пп)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1.2.6.36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ремонта помещений для размещения флюорографа, кабинета рентгенодиагностики для здания в ОГБУЗ "Областная больница", г. Биробиджан, ул. Комсомольская, 13 (поликлиника)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ремонта помещений для размещения флюорографа, кабинета рентгенодиагностики для здания в ОГБУЗ "Областная больница", г. Биробиджан, ул. Комсомольская, 13 (поликлиника)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1.2.6.36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36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1.2.6.37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Замена лифта для здания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Еврейской автономной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Замена 1 лифта для здания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Еврейской автономной области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1.2.6.37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37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1.2.6.38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оказания медицинской помощи больным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в том числе: на оснащение (переоснащение) дополнительно создаваемого, </w:t>
            </w:r>
            <w:proofErr w:type="spellStart"/>
            <w:r w:rsidRPr="00574D1A">
              <w:rPr>
                <w:sz w:val="24"/>
                <w:szCs w:val="24"/>
              </w:rPr>
              <w:t>перепрофилируемого</w:t>
            </w:r>
            <w:proofErr w:type="spellEnd"/>
            <w:r w:rsidRPr="00574D1A">
              <w:rPr>
                <w:sz w:val="24"/>
                <w:szCs w:val="24"/>
              </w:rPr>
              <w:t xml:space="preserve"> и (или) модернизируемого коечного фонда областной медицинской организации, направленной на профилактику, диагностику и лечение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инфекции; на проведение работ по обеспечению системой централизованного снабжения медицинскими газами (кислородом); на обеспечение медицинских и иных работников структурных подразделений медицинской организации средствами индивидуальной защиты в соответствии с минимальными </w:t>
            </w:r>
            <w:r w:rsidRPr="00574D1A">
              <w:rPr>
                <w:sz w:val="24"/>
                <w:szCs w:val="24"/>
              </w:rPr>
              <w:lastRenderedPageBreak/>
              <w:t>требованиями; на оснащение (переоснащение) медицинских организаций по профилям "анестезиология и реаниматология", "пульмонология" при инфекционных заболеваниях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"Инфекционная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оказания медицинской помощи больным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и ОГБУЗ "Инфекционная больница" в Еврейской автономной области, в том числе: оснащение (переоснащение) дополнительно создаваемого, </w:t>
            </w:r>
            <w:proofErr w:type="spellStart"/>
            <w:r w:rsidRPr="00574D1A">
              <w:rPr>
                <w:sz w:val="24"/>
                <w:szCs w:val="24"/>
              </w:rPr>
              <w:t>перепрофилируемого</w:t>
            </w:r>
            <w:proofErr w:type="spellEnd"/>
            <w:r w:rsidRPr="00574D1A">
              <w:rPr>
                <w:sz w:val="24"/>
                <w:szCs w:val="24"/>
              </w:rPr>
              <w:t xml:space="preserve"> и (или) модернизируемого коечного фонда медицинской организации, направленной на профилактику, диагностику и лечение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инфекции; проведение работ по обеспечению системой централизованного снабжения медицинскими газами (кислородом);</w:t>
            </w:r>
            <w:proofErr w:type="gramEnd"/>
            <w:r w:rsidRPr="00574D1A">
              <w:rPr>
                <w:sz w:val="24"/>
                <w:szCs w:val="24"/>
              </w:rPr>
              <w:t xml:space="preserve"> обеспечение медицинских и иных работников структурных </w:t>
            </w:r>
            <w:r w:rsidRPr="00574D1A">
              <w:rPr>
                <w:sz w:val="24"/>
                <w:szCs w:val="24"/>
              </w:rPr>
              <w:lastRenderedPageBreak/>
              <w:t>подразделений медицинской организации средствами индивидуальной защиты в соответствии с минимальными требованиями; оснащение (переоснащение) медицинских организаций по профилям "анестезиология и реаниматология", "пульмонология" при инфекционных заболеваниях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1.2.6.38 в ред. </w:t>
            </w:r>
            <w:hyperlink r:id="rId38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21.09.2020 N 325-пп)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1.2.6.39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</w:t>
            </w:r>
            <w:r w:rsidRPr="00574D1A">
              <w:rPr>
                <w:sz w:val="24"/>
                <w:szCs w:val="24"/>
              </w:rPr>
              <w:lastRenderedPageBreak/>
              <w:t xml:space="preserve">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"Кожно-венерологический диспансер"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237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1.2.6.39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39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1.2.6.40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</w:t>
            </w:r>
            <w:proofErr w:type="spellStart"/>
            <w:r w:rsidRPr="00574D1A">
              <w:rPr>
                <w:sz w:val="24"/>
                <w:szCs w:val="24"/>
              </w:rPr>
              <w:t>ОГБУЗ</w:t>
            </w:r>
            <w:proofErr w:type="spellEnd"/>
            <w:r w:rsidRPr="00574D1A">
              <w:rPr>
                <w:sz w:val="24"/>
                <w:szCs w:val="24"/>
              </w:rPr>
              <w:t xml:space="preserve">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"Онкологический диспансер",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73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1.2.6.40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40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1.2.6.41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"Инфекционная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ОГБУЗ "Детская областная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"Онкологический диспансер", ОГБУЗ 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</w:t>
            </w:r>
            <w:r w:rsidRPr="00574D1A">
              <w:rPr>
                <w:sz w:val="24"/>
                <w:szCs w:val="24"/>
              </w:rPr>
              <w:lastRenderedPageBreak/>
              <w:t>"Теплоозерская центральная районная больница", ОГБУЗ "Кожно-венерологический диспансер"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237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1.2.6.41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41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"Инфекционная больница", ОГБУЗ "Валдгеймская центральная районная больница", ОГБУЗ </w:t>
            </w:r>
            <w:proofErr w:type="spellStart"/>
            <w:r w:rsidRPr="00574D1A">
              <w:rPr>
                <w:sz w:val="24"/>
                <w:szCs w:val="24"/>
              </w:rPr>
              <w:t>ОГБУЗ</w:t>
            </w:r>
            <w:proofErr w:type="spellEnd"/>
            <w:r w:rsidRPr="00574D1A">
              <w:rPr>
                <w:sz w:val="24"/>
                <w:szCs w:val="24"/>
              </w:rPr>
              <w:t xml:space="preserve">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"Онкологический диспансер", ОГБУЗ "Теплоозерская центральная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- в количестве не менее 73 человек ежемесячно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1.2.6.42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42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амбулатории в п.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 в соответствии </w:t>
            </w:r>
            <w:r w:rsidRPr="00574D1A">
              <w:rPr>
                <w:sz w:val="24"/>
                <w:szCs w:val="24"/>
              </w:rPr>
              <w:lastRenderedPageBreak/>
              <w:t>со стандартом оснащения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оборудования для переоснащения амбулатории - не более 792 единиц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1.2.6.43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43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пунктов, расположенных на территории населенных пунктов Еврейской автономной области (с. </w:t>
            </w:r>
            <w:proofErr w:type="spellStart"/>
            <w:r w:rsidRPr="00574D1A">
              <w:rPr>
                <w:sz w:val="24"/>
                <w:szCs w:val="24"/>
              </w:rPr>
              <w:t>Надеждинское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Пронькино</w:t>
            </w:r>
            <w:proofErr w:type="spellEnd"/>
            <w:r w:rsidRPr="00574D1A">
              <w:rPr>
                <w:sz w:val="24"/>
                <w:szCs w:val="24"/>
              </w:rPr>
              <w:t xml:space="preserve">, с. Желтый Яр, с. Петровка, с. Раздольное, с. Красивое, с. Головино, п. </w:t>
            </w:r>
            <w:proofErr w:type="spellStart"/>
            <w:r w:rsidRPr="00574D1A">
              <w:rPr>
                <w:sz w:val="24"/>
                <w:szCs w:val="24"/>
              </w:rPr>
              <w:t>Кирга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Соцгородок</w:t>
            </w:r>
            <w:proofErr w:type="spellEnd"/>
            <w:r w:rsidRPr="00574D1A">
              <w:rPr>
                <w:sz w:val="24"/>
                <w:szCs w:val="24"/>
              </w:rPr>
              <w:t xml:space="preserve">, с. Чурки, с. </w:t>
            </w:r>
            <w:proofErr w:type="spellStart"/>
            <w:r w:rsidRPr="00574D1A">
              <w:rPr>
                <w:sz w:val="24"/>
                <w:szCs w:val="24"/>
              </w:rPr>
              <w:t>Кирово</w:t>
            </w:r>
            <w:proofErr w:type="spellEnd"/>
            <w:r w:rsidRPr="00574D1A">
              <w:rPr>
                <w:sz w:val="24"/>
                <w:szCs w:val="24"/>
              </w:rPr>
              <w:t xml:space="preserve">, ст. Ленинск, с. Горное, с. </w:t>
            </w:r>
            <w:proofErr w:type="spellStart"/>
            <w:r w:rsidRPr="00574D1A">
              <w:rPr>
                <w:sz w:val="24"/>
                <w:szCs w:val="24"/>
              </w:rPr>
              <w:t>Лазарево</w:t>
            </w:r>
            <w:proofErr w:type="spellEnd"/>
            <w:r w:rsidRPr="00574D1A">
              <w:rPr>
                <w:sz w:val="24"/>
                <w:szCs w:val="24"/>
              </w:rPr>
              <w:t xml:space="preserve">, с. Калинино, с. </w:t>
            </w:r>
            <w:proofErr w:type="spellStart"/>
            <w:r w:rsidRPr="00574D1A">
              <w:rPr>
                <w:sz w:val="24"/>
                <w:szCs w:val="24"/>
              </w:rPr>
              <w:t>Венцелево</w:t>
            </w:r>
            <w:proofErr w:type="spellEnd"/>
            <w:r w:rsidRPr="00574D1A">
              <w:rPr>
                <w:sz w:val="24"/>
                <w:szCs w:val="24"/>
              </w:rPr>
              <w:t>, с. Пузино, с. Новое, с. Луговое, с. Радде)</w:t>
            </w:r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Выполнение работ по проведению инженерно-геодезических, инженерно-геологических, инженерно-экологических изысканий и осуществление технологического присоединения к электрическим сетям в количестве 19 единиц для населенных пунктов с численностью населения от 100 до 2000 человек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1.2.6.44 в ред. </w:t>
            </w:r>
            <w:hyperlink r:id="rId44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23.11.2020 N 438-пп)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Возмещение затрат, связанных с развитием аптечной сети, фармацевтическим организациям, осуществляющим отпуск лекарственных препаратов в рамках льготного лекарственного обеспечения, розничную и оптовую торговлю лекарственными препаратами и средствами для медицинского применения, включая отпуск наркотических средств и психотропных веществ физическим лицам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ГП "Фармация"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Возмещение затрат, связанных с развитием аптечной сети, - ремонт 1 аптеки с. Николаевка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1.2.6.45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45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21.12.2020 N 510-пп)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7 "Совершенствование системы оказания медицинской помощи больным прочими заболеваниями"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ВИЧ-инфекции 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С, в том числе с привлечением к реализации указанных мероприятий социально ориентированных </w:t>
            </w:r>
            <w:r w:rsidRPr="00574D1A">
              <w:rPr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"Центр </w:t>
            </w:r>
            <w:r w:rsidRPr="00574D1A">
              <w:rPr>
                <w:sz w:val="24"/>
                <w:szCs w:val="24"/>
              </w:rPr>
              <w:lastRenderedPageBreak/>
              <w:t>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344">
              <w:rPr>
                <w:sz w:val="24"/>
                <w:szCs w:val="24"/>
                <w:highlight w:val="yellow"/>
              </w:rPr>
              <w:lastRenderedPageBreak/>
              <w:t>2017 - 2022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пропаганды профилактики ВИЧ-инфекции 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С в СМИ, распечатка листовок, проведение 10 информационных тематических </w:t>
            </w:r>
            <w:r w:rsidRPr="00574D1A">
              <w:rPr>
                <w:sz w:val="24"/>
                <w:szCs w:val="24"/>
              </w:rPr>
              <w:lastRenderedPageBreak/>
              <w:t>телепередач, 20 информационных тематических радиопередач</w:t>
            </w:r>
            <w:r w:rsidR="00013344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</w:t>
            </w:r>
            <w:r w:rsidRPr="00574D1A">
              <w:rPr>
                <w:sz w:val="24"/>
                <w:szCs w:val="24"/>
              </w:rPr>
              <w:lastRenderedPageBreak/>
              <w:t>диспансерном наблюдении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лиц лекарственными препаратами, предназначенными для лечения больных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74D1A">
              <w:rPr>
                <w:sz w:val="24"/>
                <w:szCs w:val="24"/>
              </w:rPr>
              <w:t>гемолитико-уремическим</w:t>
            </w:r>
            <w:proofErr w:type="spellEnd"/>
            <w:r w:rsidRPr="00574D1A">
              <w:rPr>
                <w:sz w:val="24"/>
                <w:szCs w:val="24"/>
              </w:rPr>
              <w:t xml:space="preserve"> синдромом, юношеским артритом с системным началом, </w:t>
            </w:r>
            <w:proofErr w:type="spellStart"/>
            <w:r w:rsidRPr="00574D1A">
              <w:rPr>
                <w:sz w:val="24"/>
                <w:szCs w:val="24"/>
              </w:rPr>
              <w:t>мукополисахаридозом</w:t>
            </w:r>
            <w:proofErr w:type="spellEnd"/>
            <w:r w:rsidRPr="00574D1A">
              <w:rPr>
                <w:sz w:val="24"/>
                <w:szCs w:val="24"/>
              </w:rPr>
              <w:t xml:space="preserve"> I, II и VI типов, а также после трансплантации органов и (или) тканей, включающее в себя хранение лекарственных препаратов, доставку лекарственных препаратов до аптечных </w:t>
            </w:r>
            <w:r w:rsidRPr="00574D1A">
              <w:rPr>
                <w:sz w:val="24"/>
                <w:szCs w:val="24"/>
              </w:rPr>
              <w:lastRenderedPageBreak/>
              <w:t>организаций, создание и сопровождение</w:t>
            </w:r>
            <w:proofErr w:type="gramEnd"/>
            <w:r w:rsidRPr="00574D1A">
              <w:rPr>
                <w:sz w:val="24"/>
                <w:szCs w:val="24"/>
              </w:rPr>
              <w:t xml:space="preserve">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111 человек лекарственными препаратами в 2017 г.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г. - 2022 - 123 человека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бесплатное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граждан, получающих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(или) С, в соответствии с перечнем, утвержденным Министерством здравоохранения Российской Федерации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"Центр профилактики и борьбы со СПИД"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30 наборов реагентов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ВИЧ-инфицированных лиц, получающих </w:t>
            </w:r>
            <w:proofErr w:type="spellStart"/>
            <w:r w:rsidRPr="00574D1A">
              <w:rPr>
                <w:sz w:val="24"/>
                <w:szCs w:val="24"/>
              </w:rPr>
              <w:t>антиретровирусную</w:t>
            </w:r>
            <w:proofErr w:type="spellEnd"/>
            <w:r w:rsidRPr="00574D1A">
              <w:rPr>
                <w:sz w:val="24"/>
                <w:szCs w:val="24"/>
              </w:rPr>
              <w:t xml:space="preserve"> терапию, в общем количестве лиц, состоящих на диспансерном наблюдении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1.2.7.4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</w:t>
            </w:r>
            <w:proofErr w:type="gramStart"/>
            <w:r w:rsidRPr="00574D1A">
              <w:rPr>
                <w:sz w:val="24"/>
                <w:szCs w:val="24"/>
              </w:rPr>
              <w:t>дств дл</w:t>
            </w:r>
            <w:proofErr w:type="gramEnd"/>
            <w:r w:rsidRPr="00574D1A">
              <w:rPr>
                <w:sz w:val="24"/>
                <w:szCs w:val="24"/>
              </w:rPr>
              <w:t xml:space="preserve">я выявления, определения чувствительности микобактерии туберкулеза и мониторинга лечения лиц, больных туберкулезом с </w:t>
            </w:r>
            <w:r w:rsidRPr="00574D1A">
              <w:rPr>
                <w:sz w:val="24"/>
                <w:szCs w:val="24"/>
              </w:rPr>
              <w:lastRenderedPageBreak/>
              <w:t>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расходных материалов и реагентов в количестве 201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уровня смертности населения от туберкулеза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от туберкулеза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Региональный проект Еврейской автономной области "Развитие первичной медико-санитарной помощи"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закупки авиационных работ органами государственной власти субъектов РФ в целях оказания медицинской помощи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"Станция скорой медицинской помощи"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вылетов </w:t>
            </w:r>
            <w:proofErr w:type="spellStart"/>
            <w:r w:rsidRPr="00574D1A">
              <w:rPr>
                <w:sz w:val="24"/>
                <w:szCs w:val="24"/>
              </w:rPr>
              <w:t>санавиации</w:t>
            </w:r>
            <w:proofErr w:type="spellEnd"/>
            <w:r w:rsidRPr="00574D1A">
              <w:rPr>
                <w:sz w:val="24"/>
                <w:szCs w:val="24"/>
              </w:rPr>
              <w:t xml:space="preserve"> в: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году - 12 вылетов;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году - 16 вылетов;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 году - 18 вылетов;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 году - 20 вылетов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Несвоевременное оказание гражданам области скорой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смертности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модульных фельдшерско-акушерских пунктов, расположенных на территориях населенных </w:t>
            </w:r>
            <w:r w:rsidRPr="00574D1A">
              <w:rPr>
                <w:sz w:val="24"/>
                <w:szCs w:val="24"/>
              </w:rPr>
              <w:lastRenderedPageBreak/>
              <w:t xml:space="preserve">пунктов Еврейской автономной области (с. </w:t>
            </w:r>
            <w:proofErr w:type="spellStart"/>
            <w:r w:rsidRPr="00574D1A">
              <w:rPr>
                <w:sz w:val="24"/>
                <w:szCs w:val="24"/>
              </w:rPr>
              <w:t>Надеждинское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Пронькино</w:t>
            </w:r>
            <w:proofErr w:type="spellEnd"/>
            <w:r w:rsidRPr="00574D1A">
              <w:rPr>
                <w:sz w:val="24"/>
                <w:szCs w:val="24"/>
              </w:rPr>
              <w:t xml:space="preserve">, с. Желтый Яр, с. Петровка, с. Раздольное, с. Красивое, с. Головино, п. </w:t>
            </w:r>
            <w:proofErr w:type="spellStart"/>
            <w:r w:rsidRPr="00574D1A">
              <w:rPr>
                <w:sz w:val="24"/>
                <w:szCs w:val="24"/>
              </w:rPr>
              <w:t>Кирга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Соцгородок</w:t>
            </w:r>
            <w:proofErr w:type="spellEnd"/>
            <w:r w:rsidRPr="00574D1A">
              <w:rPr>
                <w:sz w:val="24"/>
                <w:szCs w:val="24"/>
              </w:rPr>
              <w:t xml:space="preserve">, с. Чурки, с. </w:t>
            </w:r>
            <w:proofErr w:type="spellStart"/>
            <w:r w:rsidRPr="00574D1A">
              <w:rPr>
                <w:sz w:val="24"/>
                <w:szCs w:val="24"/>
              </w:rPr>
              <w:t>Кирово</w:t>
            </w:r>
            <w:proofErr w:type="spellEnd"/>
            <w:r w:rsidRPr="00574D1A">
              <w:rPr>
                <w:sz w:val="24"/>
                <w:szCs w:val="24"/>
              </w:rPr>
              <w:t xml:space="preserve">, ст. Ленинск, с. Горное, с. </w:t>
            </w:r>
            <w:proofErr w:type="spellStart"/>
            <w:r w:rsidRPr="00574D1A">
              <w:rPr>
                <w:sz w:val="24"/>
                <w:szCs w:val="24"/>
              </w:rPr>
              <w:t>Лазарево</w:t>
            </w:r>
            <w:proofErr w:type="spellEnd"/>
            <w:r w:rsidRPr="00574D1A">
              <w:rPr>
                <w:sz w:val="24"/>
                <w:szCs w:val="24"/>
              </w:rPr>
              <w:t xml:space="preserve">, с. Калинино, с. </w:t>
            </w:r>
            <w:proofErr w:type="spellStart"/>
            <w:r w:rsidRPr="00574D1A">
              <w:rPr>
                <w:sz w:val="24"/>
                <w:szCs w:val="24"/>
              </w:rPr>
              <w:t>Венцелево</w:t>
            </w:r>
            <w:proofErr w:type="spellEnd"/>
            <w:r w:rsidRPr="00574D1A">
              <w:rPr>
                <w:sz w:val="24"/>
                <w:szCs w:val="24"/>
              </w:rPr>
              <w:t>, с. Пузино, с. Новое, с. Луговое)</w:t>
            </w:r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модульных фельдшерско-акушерских пунктов с жильем в количестве 19 </w:t>
            </w:r>
            <w:r w:rsidRPr="00574D1A">
              <w:rPr>
                <w:sz w:val="24"/>
                <w:szCs w:val="24"/>
              </w:rPr>
              <w:lastRenderedPageBreak/>
              <w:t>единиц для населенных пунктов с численностью населения от 100 до 2000 человек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1.2.8.2 в ред. </w:t>
            </w:r>
            <w:hyperlink r:id="rId46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21.09.2020 N 325-пп)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Оснащение медицинских организаций области, оказывающих первичную медико-санитарную помощь, передвижными медицинскими комплексами в целях диагностики заболеваний жителям населенных пунктов с численностью до 100 человек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не менее 3 медицинских передвижных комплексов в медицинские учреждения области в целях проведения диспансеризации населения в труднодоступных районах области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выявляемой заболеваемости у лиц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смертности населения от всех причин.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Еврейской автономной области "Борьба с онкологическими заболеваниями"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1.2.9.1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Переоснащение медицинским оборудованием ОГБУЗ "Онкологический </w:t>
            </w:r>
            <w:r w:rsidRPr="00574D1A">
              <w:rPr>
                <w:sz w:val="24"/>
                <w:szCs w:val="24"/>
              </w:rPr>
              <w:lastRenderedPageBreak/>
              <w:t>диспансер" исследований и лучевых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"Онкологический </w:t>
            </w:r>
            <w:r w:rsidRPr="00574D1A">
              <w:rPr>
                <w:sz w:val="24"/>
                <w:szCs w:val="24"/>
              </w:rPr>
              <w:lastRenderedPageBreak/>
              <w:t>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2019 - 2022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медицинского оборудования: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2019 - 19 единиц,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2020 - 2022 - 29 единиц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Региональный проект Еврейской автономной области "Борьба с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заболеваниями"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1.2.10.1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медицинского оборудования: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2019 - 27 единиц,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2020 - 2022 - 48 единиц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Невозможность функционирования региональных сосудистых центров и первичных сосудистых отделений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населения от всех причин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3 "Охрана здоровья матери и ребенка"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"Создание условий для оказания доступной и качественной медицинской помощи женщинам и детям"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"Дом ребенка специализированный"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"Дом ребенка специализированный"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круглосуточного приема, содержания, выхаживания и воспитания детей - 25500 койко-дней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детей от 0 до 17 лет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и закупки медицинского оборудования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&lt;*&gt;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Улучшение организации оказания медицинской помощи детям, повышение эффективности лечебно-диагностического процесса, снижение младенческой и детской смертности до величины </w:t>
            </w:r>
            <w:r w:rsidRPr="00574D1A">
              <w:rPr>
                <w:sz w:val="24"/>
                <w:szCs w:val="24"/>
              </w:rPr>
              <w:lastRenderedPageBreak/>
              <w:t>показателя 5,3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младенческой смертности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Младенческая смертность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1.3.1.3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оборудования и мебели для оснащения ОГБУЗ "Детская областная больница" в г. Биробиджане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"Детская областная больница"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2019 - 2020 &lt;*&gt;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Планируемое количество приобретаемого оборудования и мебели - не более 792 единиц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помощью. Смертность детей от 0 до 17 лет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1.3.1.3 в ред. </w:t>
            </w:r>
            <w:hyperlink r:id="rId47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2 "Совершенствование и развитие перинатальной (дородовой) диагностики нарушения развития ребенка и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1.3.2.1.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обследования новорожденных детей на наследственные заболевания (</w:t>
            </w:r>
            <w:proofErr w:type="spellStart"/>
            <w:r w:rsidRPr="00574D1A">
              <w:rPr>
                <w:sz w:val="24"/>
                <w:szCs w:val="24"/>
              </w:rPr>
              <w:t>неонатальный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скрининг), обследование беременных женщин: </w:t>
            </w:r>
            <w:proofErr w:type="spellStart"/>
            <w:r w:rsidRPr="00574D1A">
              <w:rPr>
                <w:sz w:val="24"/>
                <w:szCs w:val="24"/>
              </w:rPr>
              <w:t>пренатальная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(дородовая) диагностика нарушений развития ребенка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Оказание услуг по обследованию новорожденных детей, проживающих на территории ЕАО, на наследственные заболевания - 1685 человек в год ежегодно. Проведение </w:t>
            </w:r>
            <w:proofErr w:type="gramStart"/>
            <w:r w:rsidRPr="00574D1A">
              <w:rPr>
                <w:sz w:val="24"/>
                <w:szCs w:val="24"/>
              </w:rPr>
              <w:t>экспертного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пренатального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УЗИ беременных с оценкой результатов совместно с генетиком - 65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младенческой и детской смертности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обследованных беременных женщин по комплексу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диагностики от числа поставленных на учет в первый триместр беременных;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охват детей до 1 года </w:t>
            </w:r>
            <w:proofErr w:type="spellStart"/>
            <w:r w:rsidRPr="00574D1A">
              <w:rPr>
                <w:sz w:val="24"/>
                <w:szCs w:val="24"/>
              </w:rPr>
              <w:t>неонатальным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скринингом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расходных материалов для проведения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2 наборов для работы многофункциональной автоматизированной комплексной </w:t>
            </w:r>
            <w:r w:rsidRPr="00574D1A">
              <w:rPr>
                <w:sz w:val="24"/>
                <w:szCs w:val="24"/>
              </w:rPr>
              <w:lastRenderedPageBreak/>
              <w:t xml:space="preserve">лаборатории WALLAC DELFIA для проведения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 новорожденных ЕАО: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год - 2 набора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младенческой и детской смертности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обследованных беременных женщин по комплексу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</w:t>
            </w:r>
            <w:r w:rsidRPr="00574D1A">
              <w:rPr>
                <w:sz w:val="24"/>
                <w:szCs w:val="24"/>
              </w:rPr>
              <w:lastRenderedPageBreak/>
              <w:t>диагностики от числа закончивших беременность,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охват детей до 1 года </w:t>
            </w:r>
            <w:proofErr w:type="spellStart"/>
            <w:r w:rsidRPr="00574D1A">
              <w:rPr>
                <w:sz w:val="24"/>
                <w:szCs w:val="24"/>
              </w:rPr>
              <w:t>неонатальным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скринингом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1.3.2.3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Изготовление проектно-сметной документации по объекту: "Капитальный ремонт здания ОГБУЗ "Детская областная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1 медицинского учреждения (ОГБУЗ "Детская областная больница")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"Программа развития детского здравоохранения Еврейской автономной области, включая создание современной инфраструктуры оказания медицинской помощи детям"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1943"/>
            <w:bookmarkEnd w:id="1"/>
            <w:r w:rsidRPr="00574D1A">
              <w:rPr>
                <w:sz w:val="24"/>
                <w:szCs w:val="24"/>
              </w:rPr>
              <w:t>1.3.3.1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медицинских изделий для дооснащения детских поликлиник и детских поликлинических отделений медицинских организаций, а также создание в них организационно-планировочных решений внутренних пространств, обеспечивающих комфортность пребывания детей, с целью приведения их в соответствие с </w:t>
            </w:r>
            <w:r w:rsidRPr="00574D1A">
              <w:rPr>
                <w:sz w:val="24"/>
                <w:szCs w:val="24"/>
              </w:rPr>
              <w:lastRenderedPageBreak/>
              <w:t xml:space="preserve">требованиями </w:t>
            </w:r>
            <w:hyperlink r:id="rId48" w:history="1">
              <w:r w:rsidRPr="00574D1A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N 92н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2018 - 2020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для ОГБУЗ "Детская областная больница" (детское поликлиническое отделение) - 13 единиц медицинских изделий: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- 2018 год - 8 единиц;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- 2019 год - 4 единицы;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- 2020 год - 1 единица;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для ОГБУЗ "Николаевская районная больница" (детская поликлиника) - 7 единиц: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- 2019 год - 3 единицы;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- 2020 год - 4 единицы.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Создание в ОГБУЗ "Николаевская районная больница" (детская поликлиника) 7 организационно-планировочных решений внутренних пространств, обеспечивающих комфортность пребывания детей (</w:t>
            </w:r>
            <w:hyperlink w:anchor="P14028" w:history="1">
              <w:r w:rsidRPr="00574D1A">
                <w:rPr>
                  <w:color w:val="0000FF"/>
                  <w:sz w:val="24"/>
                  <w:szCs w:val="24"/>
                </w:rPr>
                <w:t>приложение 5</w:t>
              </w:r>
            </w:hyperlink>
            <w:r w:rsidRPr="00574D1A">
              <w:rPr>
                <w:sz w:val="24"/>
                <w:szCs w:val="24"/>
              </w:rPr>
              <w:t xml:space="preserve"> к государственной программе):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- 2018 - 3;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- 2019 - не менее 1;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- 2020 - не более 3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младенческой и детской смертности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Младенческая смертность.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Детская смертность (в возрасте от 0 до 4 лет).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hyperlink r:id="rId49" w:history="1">
              <w:r w:rsidRPr="00574D1A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lastRenderedPageBreak/>
              <w:t>Министерства здравоохранения Российской Федерации от 7 марта 2018 г. N 92н.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50" w:history="1">
              <w:r w:rsidRPr="00574D1A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N 92н.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посещений с </w:t>
            </w:r>
            <w:proofErr w:type="gramStart"/>
            <w:r w:rsidRPr="00574D1A">
              <w:rPr>
                <w:sz w:val="24"/>
                <w:szCs w:val="24"/>
              </w:rPr>
              <w:t>профилактической</w:t>
            </w:r>
            <w:proofErr w:type="gramEnd"/>
            <w:r w:rsidRPr="00574D1A">
              <w:rPr>
                <w:sz w:val="24"/>
                <w:szCs w:val="24"/>
              </w:rPr>
              <w:t xml:space="preserve"> и иными целями детьми в возрасте от 0 до 17 лет.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детей в возрасте от 0 до 17 лет от </w:t>
            </w:r>
            <w:r w:rsidRPr="00574D1A">
              <w:rPr>
                <w:sz w:val="24"/>
                <w:szCs w:val="24"/>
              </w:rPr>
              <w:lastRenderedPageBreak/>
              <w:t>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1.3.3.2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строительство амбулаторно-поликлинического корпуса ОГБУЗ "Детская областная больница"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2018 - 2020 &lt;*&gt;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1 комплекта проектно-сметной документации на строительство амбулаторно-поликлинического корпуса ОГБУЗ "Детская областная больница"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проектно-сметной документации на строительство амбулаторно-поликлинического корпуса ОГБУЗ "Детская областная больница"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детей от 0 до 17 лет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1.3.3.2 в ред. </w:t>
            </w:r>
            <w:hyperlink r:id="rId51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30.04.2020 N 132-пп)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здания ОГБУЗ "Детская 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</w:t>
            </w:r>
            <w:r w:rsidRPr="00574D1A">
              <w:rPr>
                <w:sz w:val="24"/>
                <w:szCs w:val="24"/>
              </w:rPr>
              <w:lastRenderedPageBreak/>
              <w:t>передовым достижениям медицинской науки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детей от 0 до 17 лет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4 "Развитие медицинской реабилитации и санаторно-курортного лечения, в том числе детей"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"Реализация комплекса мероприятий по развитию медицинской реабилитации и санаторно-курортного лечения, в том числе детей"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985"/>
            <w:bookmarkEnd w:id="2"/>
            <w:r w:rsidRPr="00574D1A">
              <w:rPr>
                <w:sz w:val="24"/>
                <w:szCs w:val="24"/>
              </w:rPr>
              <w:t>1.4.1.1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Санаторное оздоровление детей - по 90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Ухудшение качества жизни детского населения. Повышение уровня заболеваемости среди детского населения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Смертность детей от 0 до 17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5 "Обеспечение системы здравоохранения высококвалифицированными кадрами, повышение престижа медицинских специальностей"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"Организация кадрового обеспечения областных государственных учреждений"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ОГПОБУ "Биробиджанский медицинский колледж"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Реализация основных образовательных программ среднего профессионального образования: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2016 - 2019 - 240 (человек)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2020 - 2022 - 285 (человек)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дополнительных профессиональных образовательных </w:t>
            </w:r>
            <w:r w:rsidRPr="00574D1A">
              <w:rPr>
                <w:sz w:val="24"/>
                <w:szCs w:val="24"/>
              </w:rPr>
              <w:lastRenderedPageBreak/>
              <w:t>программ: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2016 - 210 человек;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2017- 2019 - 29232 человеко-часа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2020 - 2022 - 29880 человеко-часов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Неисполнение учреждением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Выплата стипендий студентам, интернам и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Выплата стипендий 13 интернам и ординаторам, обучающимся в медицинских государственных образовательных организациях высшего образования,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Выплата стипендий губернатора области 27 студентам, обучающимся в медицинских государственных образовательных организациях высшего образования,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возложенных полномочий в сфере медицинского образования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Социальная поддержка педагогических работников ОГПОБУ "Биробиджанский медицинский колледж"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2016 - 2021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Исполнение публичных обязательств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2016 - 4 человека;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2017 - 2021 - 1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Недостаточное обеспечение педагогами образовательного учреждения среднего медицинского образования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1.5.1.4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и проведение I регионального чемпионата "Молодые профессионалы (</w:t>
            </w:r>
            <w:proofErr w:type="spellStart"/>
            <w:r w:rsidRPr="00574D1A">
              <w:rPr>
                <w:sz w:val="24"/>
                <w:szCs w:val="24"/>
              </w:rPr>
              <w:t>WorldSkills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Russia</w:t>
            </w:r>
            <w:proofErr w:type="spellEnd"/>
            <w:r w:rsidRPr="00574D1A">
              <w:rPr>
                <w:sz w:val="24"/>
                <w:szCs w:val="24"/>
              </w:rPr>
              <w:t>) Еврейской автономной области" по компетенции "Медицинский и социальный уход"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престижа ОГПОБУ "Биробиджанский медицинский колледж".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Увеличение численности выпускников ОГПОБУ "Биробиджанский медицинский колледж" по компетенции "Медицинский и социальный уход", имеющих уровень подготовки, соответствующий стандартам </w:t>
            </w:r>
            <w:proofErr w:type="spellStart"/>
            <w:r w:rsidRPr="00574D1A">
              <w:rPr>
                <w:sz w:val="24"/>
                <w:szCs w:val="24"/>
              </w:rPr>
              <w:t>WorldSkills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Russia</w:t>
            </w:r>
            <w:proofErr w:type="spellEnd"/>
            <w:r w:rsidRPr="00574D1A">
              <w:rPr>
                <w:sz w:val="24"/>
                <w:szCs w:val="24"/>
              </w:rPr>
              <w:t>, - не менее 5 человек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медицинских специалистов в области.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престижа медицинских профессий по компетенции "Медицинский и социальный уход"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1.5.1.5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системы среднего профессионального образования (приобретение оборудования для ОГПОБУ "Биробиджанский медицинский колледж")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Повышение престижа ОГПОБУ "Биробиджанский медицинский колледж".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Улучшение качества образования.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Укрепление материально-технической базы учреждения.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численности выпускников ОГПОБУ "Биробиджанский медицинский колледж" - не менее 5 человек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медицинских специалистов в области.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престижа медицинских профессий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Основное мероприятие 2 "Стимулирование привлечения и закрепления медицинских работников, имеющих высшее и среднее медицинское образование"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2050"/>
            <w:bookmarkEnd w:id="3"/>
            <w:r w:rsidRPr="00574D1A">
              <w:rPr>
                <w:sz w:val="24"/>
                <w:szCs w:val="24"/>
              </w:rPr>
              <w:t>1.5.2.1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</w:t>
            </w:r>
            <w:hyperlink r:id="rId52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областные государственные бюджетные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2016 - 2018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Привлечение медицинских работников для работы в областных государственных учреждениях здравоохранения - по 7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врачей в области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2016 - 2018 </w:t>
            </w:r>
            <w:hyperlink w:anchor="P2411" w:history="1">
              <w:r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Единовременная компенсационная выплата медицинским работникам, работающим в областных учреждениях здравоохранения, в рамках Федерального </w:t>
            </w:r>
            <w:hyperlink r:id="rId53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от 29.11.2010 N 326-ФЗ "Об обязательном медицинском страховании в Российской Федерации"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2016 - 3 человека,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2017 - 4 человека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врачей в области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мероприятий </w:t>
            </w:r>
            <w:r w:rsidRPr="00574D1A">
              <w:rPr>
                <w:sz w:val="24"/>
                <w:szCs w:val="24"/>
              </w:rPr>
              <w:lastRenderedPageBreak/>
              <w:t>по осуществлению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4D1A">
              <w:rPr>
                <w:sz w:val="24"/>
                <w:szCs w:val="24"/>
              </w:rPr>
              <w:lastRenderedPageBreak/>
              <w:t>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2018 - </w:t>
            </w:r>
            <w:r w:rsidRPr="00574D1A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Единовременная </w:t>
            </w:r>
            <w:r w:rsidRPr="00574D1A">
              <w:rPr>
                <w:sz w:val="24"/>
                <w:szCs w:val="24"/>
              </w:rPr>
              <w:lastRenderedPageBreak/>
              <w:t xml:space="preserve">компенсационная выплата медицинским работникам, работающим в областных учреждениях здравоохранения, в рамках Соглашения о предоставлении субсидии бюджету Еврейской автономной области из федерального бюджета на реализацию отдельных мероприятий государственной </w:t>
            </w:r>
            <w:hyperlink r:id="rId54" w:history="1">
              <w:r w:rsidRPr="00574D1A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574D1A">
              <w:rPr>
                <w:sz w:val="24"/>
                <w:szCs w:val="24"/>
              </w:rPr>
              <w:t xml:space="preserve"> Российской Федерации "Развитие здравоохранения"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 человека;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2019 - 3 человека;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не менее 4 человек ежегодно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Дефицит врачей в </w:t>
            </w:r>
            <w:r w:rsidRPr="00574D1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Увеличение </w:t>
            </w:r>
            <w:r w:rsidRPr="00574D1A">
              <w:rPr>
                <w:sz w:val="24"/>
                <w:szCs w:val="24"/>
              </w:rPr>
              <w:lastRenderedPageBreak/>
              <w:t>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(в ред. </w:t>
            </w:r>
            <w:hyperlink r:id="rId55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03.07.2020 N 235-пп)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не менее 93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комитет по управлению государственным имуществом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2018, 2020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2018 году - не менее 49 медицинским работникам;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 2020 году - не менее 79 </w:t>
            </w:r>
            <w:r w:rsidRPr="00574D1A">
              <w:rPr>
                <w:sz w:val="24"/>
                <w:szCs w:val="24"/>
              </w:rPr>
              <w:lastRenderedPageBreak/>
              <w:t>медицинским работникам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Дефицит врачей в области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1.5.2.4 в ред. </w:t>
            </w:r>
            <w:hyperlink r:id="rId56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1.5.2.5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за счет средств областного бюджета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Единовременная компенсационная выплата медицинским работникам, работающим в областных учреждениях здравоохранения, сверх уровня </w:t>
            </w:r>
            <w:proofErr w:type="spellStart"/>
            <w:r w:rsidRPr="00574D1A">
              <w:rPr>
                <w:sz w:val="24"/>
                <w:szCs w:val="24"/>
              </w:rPr>
              <w:t>софинансирования</w:t>
            </w:r>
            <w:proofErr w:type="spellEnd"/>
            <w:r w:rsidRPr="00574D1A">
              <w:rPr>
                <w:sz w:val="24"/>
                <w:szCs w:val="24"/>
              </w:rPr>
              <w:t xml:space="preserve"> по субсидии за счет средств областного бюджета на реализацию отдельных мероприятий государственной программы Российской Федерации "Развитие здравоохранения":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2020 - 1 человек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врачей в области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1.5.2.5 </w:t>
            </w:r>
            <w:proofErr w:type="gramStart"/>
            <w:r w:rsidRPr="00574D1A">
              <w:rPr>
                <w:sz w:val="24"/>
                <w:szCs w:val="24"/>
              </w:rPr>
              <w:t>введен</w:t>
            </w:r>
            <w:proofErr w:type="gramEnd"/>
            <w:r w:rsidRPr="00574D1A">
              <w:rPr>
                <w:sz w:val="24"/>
                <w:szCs w:val="24"/>
              </w:rPr>
              <w:t xml:space="preserve"> </w:t>
            </w:r>
            <w:hyperlink r:id="rId57" w:history="1">
              <w:r w:rsidRPr="00574D1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21.12.2020 N 510-пп)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3 "Повышение престижа профессии врача"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1.5.3.1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Премии губернатора Еврейской автономной области в области здравоохранения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Премирование 11 человек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Снижение престижа профессии врача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Основное мероприятие 4 "Повышение квалификации и профессиональная переподготовка медицинских работников.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Научно-практическая деятельность медицинских кадров"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1.5.4.1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выездных циклов усовершенствования врачей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2016 - 2017 &lt;*&gt;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Выездные циклы - 3 человека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перспективы роста профессиональных знаний и умений медицинских работников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"Обеспечение медицинских организаций системы здравоохранения квалифицированными кадрами в Еврейской автономной области"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2116"/>
            <w:bookmarkEnd w:id="4"/>
            <w:r w:rsidRPr="00574D1A">
              <w:rPr>
                <w:sz w:val="24"/>
                <w:szCs w:val="24"/>
              </w:rPr>
              <w:t>1.5.5.1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</w:t>
            </w:r>
            <w:hyperlink r:id="rId58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областные государственные бюджетные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Привлечение медицинских работников для работы в областных государственных учреждениях здравоохранения - по 7 человек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Дефицит врачей в области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привлеченных в отрасль медицинских специалистов в рамках реализуемых мер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6 "Совершенствование системы лекарственного обеспечения"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"Совершенствование лекарственного обеспечения в амбулаторных условиях"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2126"/>
            <w:bookmarkEnd w:id="5"/>
            <w:r w:rsidRPr="00574D1A">
              <w:rPr>
                <w:sz w:val="24"/>
                <w:szCs w:val="24"/>
              </w:rPr>
              <w:t>1.6.1.1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мер социальной поддержки тружеников тыла в части лекарственного обеспечения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2016, 2017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Предоставляется льгота 1 человеку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бесплатное или со скидкой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2133"/>
            <w:bookmarkEnd w:id="6"/>
            <w:r w:rsidRPr="00574D1A">
              <w:rPr>
                <w:sz w:val="24"/>
                <w:szCs w:val="24"/>
              </w:rPr>
              <w:t>1.6.1.2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мер </w:t>
            </w:r>
            <w:r w:rsidRPr="00574D1A">
              <w:rPr>
                <w:sz w:val="24"/>
                <w:szCs w:val="24"/>
              </w:rPr>
              <w:lastRenderedPageBreak/>
              <w:t>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4D1A">
              <w:rPr>
                <w:sz w:val="24"/>
                <w:szCs w:val="24"/>
              </w:rPr>
              <w:lastRenderedPageBreak/>
              <w:t>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2016 - </w:t>
            </w:r>
            <w:r w:rsidRPr="00574D1A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Ежегодно </w:t>
            </w:r>
            <w:r w:rsidRPr="00574D1A">
              <w:rPr>
                <w:sz w:val="24"/>
                <w:szCs w:val="24"/>
              </w:rPr>
              <w:lastRenderedPageBreak/>
              <w:t>предоставляется льгота: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2016 - 13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2017 - 12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2018 - 2022 - не более 10 гражданам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Нарушение прав граждан </w:t>
            </w:r>
            <w:r w:rsidRPr="00574D1A">
              <w:rPr>
                <w:sz w:val="24"/>
                <w:szCs w:val="24"/>
              </w:rPr>
              <w:lastRenderedPageBreak/>
              <w:t>на бесплатное или со скидкой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Удовлетворенность </w:t>
            </w:r>
            <w:r w:rsidRPr="00574D1A">
              <w:rPr>
                <w:sz w:val="24"/>
                <w:szCs w:val="24"/>
              </w:rPr>
              <w:lastRenderedPageBreak/>
              <w:t>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2143"/>
            <w:bookmarkEnd w:id="7"/>
            <w:r w:rsidRPr="00574D1A">
              <w:rPr>
                <w:sz w:val="24"/>
                <w:szCs w:val="24"/>
              </w:rPr>
              <w:lastRenderedPageBreak/>
              <w:t>1.6.1.3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социальной помощи гражданам, удостоенным почетного звания "Почетный гражданин Еврейской автономной области", в части лекарственного обеспечения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Ежегодно предоставляется льгота: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2016 - 7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2017 - 6 гражданам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2018 - 2022 - не более 5 гражданам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бесплатное или со скидкой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2153"/>
            <w:bookmarkEnd w:id="8"/>
            <w:r w:rsidRPr="00574D1A">
              <w:rPr>
                <w:sz w:val="24"/>
                <w:szCs w:val="24"/>
              </w:rPr>
              <w:t>1.6.1.4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Ежегодно предоставляется льгота: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2016 - 8 444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2017 - 8444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2018 - 2022 - 8700 гражданам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льготное обеспечение лекарственными препаратами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1.6.1.4 в ред. </w:t>
            </w:r>
            <w:hyperlink r:id="rId59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21.09.2020 N 325-пп)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" w:name="P2164"/>
            <w:bookmarkEnd w:id="9"/>
            <w:r w:rsidRPr="00574D1A">
              <w:rPr>
                <w:sz w:val="24"/>
                <w:szCs w:val="24"/>
              </w:rPr>
              <w:t>1.6.1.5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полноценным питанием беременных женщин, имеющих доход ниже </w:t>
            </w:r>
            <w:r w:rsidRPr="00574D1A">
              <w:rPr>
                <w:sz w:val="24"/>
                <w:szCs w:val="24"/>
              </w:rPr>
              <w:lastRenderedPageBreak/>
              <w:t>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Предоставляется льгота: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2016 - 2017 - 2 138 гражданам;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2018 - 2022 - не менее </w:t>
            </w:r>
            <w:r w:rsidRPr="00574D1A">
              <w:rPr>
                <w:sz w:val="24"/>
                <w:szCs w:val="24"/>
              </w:rPr>
              <w:lastRenderedPageBreak/>
              <w:t>2000 гражданам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Нарушение прав граждан на льготное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1.6.1.6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 xml:space="preserve">, гипофизарным нанизмом, болезнью Гоше, рассеянным склерозом, а также после трансплантации органов и </w:t>
            </w:r>
            <w:r w:rsidRPr="00574D1A">
              <w:rPr>
                <w:sz w:val="24"/>
                <w:szCs w:val="24"/>
              </w:rPr>
              <w:lastRenderedPageBreak/>
              <w:t>(или) тканей, включающее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  <w:proofErr w:type="gramEnd"/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111 человек лекарственными препаратами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бесплатное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Доля граждан, получающих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 xml:space="preserve">, гипофизарным нанизмом, болезнью Гоше, рассеянным склерозом, а также </w:t>
            </w:r>
            <w:r w:rsidRPr="00574D1A">
              <w:rPr>
                <w:sz w:val="24"/>
                <w:szCs w:val="24"/>
              </w:rPr>
              <w:lastRenderedPageBreak/>
              <w:t>после трансплантации органов и (или) тканей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1.6.1.7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hyperlink r:id="rId60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от 17.07.1999 N 178-ФЗ "О государственной социальной помощи", а также обеспечение продуктами лечебного питания для детей-инвалидов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5594 человек лекарственными препаратами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бесплатное обеспечение лекарственными препаратами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помощью, смертность детей от 0 до 17 лет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7 "Развитие информатизации в здравоохранении"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"Комплексная информатизация учреждений здравоохранения и формирование интеграционной среды для медицинских информационных систем"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1.7.1.1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Техническое сопровождение программы региональной системы наблюдения беременных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эффективной работы программы региональной системы наблюдения беременных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t>Необеспечение</w:t>
            </w:r>
            <w:proofErr w:type="spellEnd"/>
            <w:r w:rsidRPr="00574D1A">
              <w:rPr>
                <w:sz w:val="24"/>
                <w:szCs w:val="24"/>
              </w:rPr>
              <w:t xml:space="preserve"> информационной поддержкой процесса управления системой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безопасности комплексной информатизации учреждений здравоохранения и формирование интеграционной среды для медицинских информационных систем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2016, 2018 </w:t>
            </w:r>
            <w:hyperlink w:anchor="P2411" w:history="1">
              <w:r w:rsidRPr="00574D1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программных средств защиты информации: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2016 - 2 </w:t>
            </w:r>
            <w:proofErr w:type="gramStart"/>
            <w:r w:rsidRPr="00574D1A">
              <w:rPr>
                <w:sz w:val="24"/>
                <w:szCs w:val="24"/>
              </w:rPr>
              <w:t>программных</w:t>
            </w:r>
            <w:proofErr w:type="gramEnd"/>
            <w:r w:rsidRPr="00574D1A">
              <w:rPr>
                <w:sz w:val="24"/>
                <w:szCs w:val="24"/>
              </w:rPr>
              <w:t xml:space="preserve"> продукта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t>Необеспечение</w:t>
            </w:r>
            <w:proofErr w:type="spellEnd"/>
            <w:r w:rsidRPr="00574D1A">
              <w:rPr>
                <w:sz w:val="24"/>
                <w:szCs w:val="24"/>
              </w:rPr>
              <w:t xml:space="preserve"> информационной поддержкой процесса управления системой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2206"/>
            <w:bookmarkEnd w:id="10"/>
            <w:r w:rsidRPr="00574D1A">
              <w:rPr>
                <w:sz w:val="24"/>
                <w:szCs w:val="24"/>
              </w:rPr>
              <w:t>1.7.1.3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Внедрение медицинских информационных систем, соответствующих утверждаемым Министерством здравоохранения Российской Федерации требованиям, в медицинских организациях, оказывающих первичную медико-санитарную помощь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Использование медицинскими организациями 14 медицинских информационных систем, соответствующих утверждаемым Минздравом России требованиям, обеспечение их информационного взаимодействия с государственными информационными </w:t>
            </w:r>
            <w:r w:rsidRPr="00574D1A">
              <w:rPr>
                <w:sz w:val="24"/>
                <w:szCs w:val="24"/>
              </w:rPr>
              <w:lastRenderedPageBreak/>
              <w:t>системами в сфере здравоохранения области и единой государственной информационной системой в сфере здравоохранения.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медицинскими организациями электронного медицинского документооборота, в том числе: обеспечение обмена медицинской документацией в форме электронных документов между медицинскими организациями; </w:t>
            </w:r>
            <w:proofErr w:type="gramStart"/>
            <w:r w:rsidRPr="00574D1A">
              <w:rPr>
                <w:sz w:val="24"/>
                <w:szCs w:val="24"/>
              </w:rPr>
              <w:t xml:space="preserve">автоматизированное взаимодействие с единой государственной информационной системой в сфере здравоохранения, включая передачу в нее сведений, содержащихся в медицинских информационных системах, предусмотренных </w:t>
            </w:r>
            <w:hyperlink r:id="rId61" w:history="1">
              <w:r w:rsidRPr="00574D1A">
                <w:rPr>
                  <w:color w:val="0000FF"/>
                  <w:sz w:val="24"/>
                  <w:szCs w:val="24"/>
                </w:rPr>
                <w:t>пунктами 2</w:t>
              </w:r>
            </w:hyperlink>
            <w:r w:rsidRPr="00574D1A">
              <w:rPr>
                <w:sz w:val="24"/>
                <w:szCs w:val="24"/>
              </w:rPr>
              <w:t xml:space="preserve"> - </w:t>
            </w:r>
            <w:hyperlink r:id="rId62" w:history="1">
              <w:r w:rsidRPr="00574D1A">
                <w:rPr>
                  <w:color w:val="0000FF"/>
                  <w:sz w:val="24"/>
                  <w:szCs w:val="24"/>
                </w:rPr>
                <w:t>5 части 3 статьи 91.1</w:t>
              </w:r>
            </w:hyperlink>
            <w:r w:rsidRPr="00574D1A">
              <w:rPr>
                <w:sz w:val="24"/>
                <w:szCs w:val="24"/>
              </w:rPr>
              <w:t xml:space="preserve"> Федерального </w:t>
            </w:r>
            <w:r w:rsidRPr="00574D1A">
              <w:rPr>
                <w:sz w:val="24"/>
                <w:szCs w:val="24"/>
              </w:rPr>
              <w:lastRenderedPageBreak/>
              <w:t>закона от 21.11.2011 N 323-ФЗ "Об основах охраны здоровья граждан в Российской Федерации"; формирование счетов (реестра счетов) за оказанную медицинскую помощь и автоматизированное информационное взаимодействие с информационными системами ТФОМС ЕАО</w:t>
            </w:r>
            <w:proofErr w:type="gramEnd"/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lastRenderedPageBreak/>
              <w:t>Необеспечение</w:t>
            </w:r>
            <w:proofErr w:type="spellEnd"/>
            <w:r w:rsidRPr="00574D1A">
              <w:rPr>
                <w:sz w:val="24"/>
                <w:szCs w:val="24"/>
              </w:rPr>
              <w:t xml:space="preserve"> информационной поддержкой процесса управления системой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1.7.1.4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эффективной работы 1 региональной медицинской информационной системы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t>Необеспечение</w:t>
            </w:r>
            <w:proofErr w:type="spellEnd"/>
            <w:r w:rsidRPr="00574D1A">
              <w:rPr>
                <w:sz w:val="24"/>
                <w:szCs w:val="24"/>
              </w:rPr>
              <w:t xml:space="preserve"> технической поддержкой региональной медицинской информационной системы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6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1.7.2.1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"Валдгеймская </w:t>
            </w:r>
            <w:r w:rsidRPr="00574D1A">
              <w:rPr>
                <w:sz w:val="24"/>
                <w:szCs w:val="24"/>
              </w:rPr>
              <w:lastRenderedPageBreak/>
              <w:t>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 ОГКУЗ "Противотуберкулезный диспансер", ОГБУЗ "Онкологический диспансер", ОГКУЗ "Медицинский информационно-аналитический центр"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2019 - 2022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эффективной работы 1 региональной медицинской информационной системы ежегодно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t>Необеспечение</w:t>
            </w:r>
            <w:proofErr w:type="spellEnd"/>
            <w:r w:rsidRPr="00574D1A">
              <w:rPr>
                <w:sz w:val="24"/>
                <w:szCs w:val="24"/>
              </w:rPr>
              <w:t xml:space="preserve"> технической поддержкой региональной медицинской информационной системы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1.7.2.1 в ред. </w:t>
            </w:r>
            <w:hyperlink r:id="rId63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21.12.2020 N 510-пп)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8 "Оказание паллиативной помощи, в том числе детям"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"Совершенствование оказания паллиативной помощи взрослому населению и детям"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74D1A">
              <w:rPr>
                <w:sz w:val="24"/>
                <w:szCs w:val="24"/>
              </w:rPr>
              <w:lastRenderedPageBreak/>
              <w:t>услуг) ОГБУЗ "Николаевская РБ", ОГБУЗ "Смидовичская РБ", ОГКУЗ "Противотуберкулезный диспансер",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"Николаевская РБ" - 1750 койко-дней </w:t>
            </w:r>
            <w:r w:rsidRPr="00574D1A">
              <w:rPr>
                <w:sz w:val="24"/>
                <w:szCs w:val="24"/>
              </w:rPr>
              <w:lastRenderedPageBreak/>
              <w:t>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 - 1750 койко-дней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 - 5250 койко-дней - 2016 - 2018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2016 - 5250 койко-дней;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2017 - 3596 койко-дней.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2017 - 1654 койко-дня;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2018 - 5250 койко-дней.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2019 - 440 посещений;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2020 - 702 посещения;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2021 - 2022 - 782 посещения ежегодно.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2019 - 840 посещений;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2020 - 2022 - 657 посещений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Неисполнение учреждением </w:t>
            </w:r>
            <w:r w:rsidRPr="00574D1A">
              <w:rPr>
                <w:sz w:val="24"/>
                <w:szCs w:val="24"/>
              </w:rPr>
              <w:lastRenderedPageBreak/>
              <w:t>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Удовлетворенность населения </w:t>
            </w:r>
            <w:r w:rsidRPr="00574D1A">
              <w:rPr>
                <w:sz w:val="24"/>
                <w:szCs w:val="24"/>
              </w:rPr>
              <w:lastRenderedPageBreak/>
              <w:t>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1" w:name="P2274"/>
            <w:bookmarkEnd w:id="11"/>
            <w:r w:rsidRPr="00574D1A">
              <w:rPr>
                <w:sz w:val="24"/>
                <w:szCs w:val="24"/>
              </w:rPr>
              <w:lastRenderedPageBreak/>
              <w:t>1.8.1.2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медицинских </w:t>
            </w:r>
            <w:r w:rsidRPr="00574D1A">
              <w:rPr>
                <w:sz w:val="24"/>
                <w:szCs w:val="24"/>
              </w:rPr>
              <w:lastRenderedPageBreak/>
              <w:t>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proofErr w:type="gramEnd"/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</w:t>
            </w:r>
            <w:r w:rsidRPr="00574D1A">
              <w:rPr>
                <w:sz w:val="24"/>
                <w:szCs w:val="24"/>
              </w:rPr>
              <w:lastRenderedPageBreak/>
              <w:t>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2018 - 2022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до 100 процентов расчетной </w:t>
            </w:r>
            <w:r w:rsidRPr="00574D1A">
              <w:rPr>
                <w:sz w:val="24"/>
                <w:szCs w:val="24"/>
              </w:rPr>
              <w:lastRenderedPageBreak/>
              <w:t xml:space="preserve">потребности в </w:t>
            </w:r>
            <w:proofErr w:type="spellStart"/>
            <w:r w:rsidRPr="00574D1A">
              <w:rPr>
                <w:sz w:val="24"/>
                <w:szCs w:val="24"/>
              </w:rPr>
              <w:t>инвазивных</w:t>
            </w:r>
            <w:proofErr w:type="spellEnd"/>
            <w:r w:rsidRPr="00574D1A">
              <w:rPr>
                <w:sz w:val="24"/>
                <w:szCs w:val="24"/>
              </w:rPr>
              <w:t xml:space="preserve"> и </w:t>
            </w:r>
            <w:proofErr w:type="spellStart"/>
            <w:r w:rsidRPr="00574D1A">
              <w:rPr>
                <w:sz w:val="24"/>
                <w:szCs w:val="24"/>
              </w:rPr>
              <w:t>неинвазивных</w:t>
            </w:r>
            <w:proofErr w:type="spellEnd"/>
            <w:r w:rsidRPr="00574D1A">
              <w:rPr>
                <w:sz w:val="24"/>
                <w:szCs w:val="24"/>
              </w:rPr>
              <w:t xml:space="preserve"> наркотических лекарственных препаратах в Еврейской автономной области.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медицинских организаций, оказывающих паллиативную медицинскую помощь, медицинскими изделиями, в том числе для использования на дому, в соответствии с порядками оказания паллиативной медицинской помощи взрослому населению и детям.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лиц, нуждающихся в паллиативной медицинской помощи на дому, медицинскими изделиями для искусственной вентиляции легких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Нарушение прав граждан на получение бесплатной </w:t>
            </w:r>
            <w:r w:rsidRPr="00574D1A">
              <w:rPr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Удовлетворенность населения </w:t>
            </w:r>
            <w:r w:rsidRPr="00574D1A">
              <w:rPr>
                <w:sz w:val="24"/>
                <w:szCs w:val="24"/>
              </w:rPr>
              <w:lastRenderedPageBreak/>
              <w:t>медицинской помощью. Уровень обеспеченности койками для оказания паллиативной медицинской помощи.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Число амбулаторных посещений с целью получения паллиативной помощи врачей-специалистов и среднего медицинского персонала любых специальностей.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Полнота выборки наркотических и психотропных лекарственных препаратов Еврейской автономной областью в рамках заявленной </w:t>
            </w:r>
            <w:r w:rsidRPr="00574D1A">
              <w:rPr>
                <w:sz w:val="24"/>
                <w:szCs w:val="24"/>
              </w:rPr>
              <w:lastRenderedPageBreak/>
              <w:t>потребности в соответствии с планом распределения наркотических лекарственных препаратов и психотропных веществ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9 "Обеспечение деятельности областных учреждений здравоохранения особого типа и осуществление иных мероприятий в сфере здравоохранения"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"Областной медицинский центр мобилизационных резервов "Резерв"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"Областной медицинский центр мобилизационных резервов "Резерв"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2016 - 2018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Создание, хранение, использование и восполнение резерва медицинских ресурсов для ликвидации медико-санитарных последствий чрезвычайных ситуаций на сумму 1026500,0 руб.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1.9.1.2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"Медицинский информационно-аналитический центр"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"Медицинский информационно-аналитический центр"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Сбор, обработка и анализ медицинских статистических данных (92 отчета для 24 учреждений ежегодно)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1.9.1.3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2018 - 2022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Создание, хранение, использование и восполнение резерва </w:t>
            </w:r>
            <w:r w:rsidRPr="00574D1A">
              <w:rPr>
                <w:sz w:val="24"/>
                <w:szCs w:val="24"/>
              </w:rPr>
              <w:lastRenderedPageBreak/>
              <w:t>медицинских ресурсов для ликвидации медико-санитарных последствий чрезвычайных ситуаций.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Формирование: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2018 - 3 отчетов;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2019 - 2022 - 4 отчетов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Ненадлежащее исполнение функций учреждением </w:t>
            </w:r>
            <w:r w:rsidRPr="00574D1A">
              <w:rPr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Удовлетворенность населения медицинской </w:t>
            </w:r>
            <w:r w:rsidRPr="00574D1A">
              <w:rPr>
                <w:sz w:val="24"/>
                <w:szCs w:val="24"/>
              </w:rPr>
              <w:lastRenderedPageBreak/>
              <w:t>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Основное мероприятие 2 "Предоставление услуг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отделениями областных учреждений здравоохранения"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 ОГБУЗ "Николаевская РБ", ОГБУЗ "Областная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патолого-анатомические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отделения)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2016 - 390 вскрытий (ОГБУЗ "Областная больница");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2017 - 2022 - 375 вскрытий ежегодно: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 - 25 вскрытий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 - 25 вскрытий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 - 25 вскрытий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 - 275 вскрытий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 - 25 вскрытий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Неисполнение учреждениями здравоохранения государственного задания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1.9.2.2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проектной </w:t>
            </w:r>
            <w:r w:rsidRPr="00574D1A">
              <w:rPr>
                <w:sz w:val="24"/>
                <w:szCs w:val="24"/>
              </w:rPr>
              <w:lastRenderedPageBreak/>
              <w:t xml:space="preserve">документации на 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архитектуры </w:t>
            </w:r>
            <w:r w:rsidRPr="00574D1A">
              <w:rPr>
                <w:sz w:val="24"/>
                <w:szCs w:val="24"/>
              </w:rPr>
              <w:lastRenderedPageBreak/>
              <w:t>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2020 - </w:t>
            </w:r>
            <w:r w:rsidRPr="00574D1A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Подготовка 1 комплекта </w:t>
            </w:r>
            <w:r w:rsidRPr="00574D1A">
              <w:rPr>
                <w:sz w:val="24"/>
                <w:szCs w:val="24"/>
              </w:rPr>
              <w:lastRenderedPageBreak/>
              <w:t xml:space="preserve">проектной документации на 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Отсутствие проектной </w:t>
            </w:r>
            <w:r w:rsidRPr="00574D1A">
              <w:rPr>
                <w:sz w:val="24"/>
                <w:szCs w:val="24"/>
              </w:rPr>
              <w:lastRenderedPageBreak/>
              <w:t xml:space="preserve">документации на 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Удовлетворенность </w:t>
            </w:r>
            <w:r w:rsidRPr="00574D1A">
              <w:rPr>
                <w:sz w:val="24"/>
                <w:szCs w:val="24"/>
              </w:rPr>
              <w:lastRenderedPageBreak/>
              <w:t>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(п. 1.9.2.2 в ред. </w:t>
            </w:r>
            <w:hyperlink r:id="rId64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1.9.2.3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2835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1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276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Ненадлежащее исполнение функций учреждением здравоохранения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top w:val="nil"/>
            </w:tcBorders>
          </w:tcPr>
          <w:p w:rsidR="009A3C96" w:rsidRPr="00574D1A" w:rsidRDefault="009A3C96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(п. 1.9.2.3 в ред. </w:t>
            </w:r>
            <w:hyperlink r:id="rId65" w:history="1">
              <w:r w:rsidRPr="00574D1A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257-пп)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10 "Организация общего медицинского страхования населения Еврейской автономной области"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"Страховые взносы на обязательное медицинское страхование неработающего населения"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1.10.1.1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неработающего населения обязательным медицинским страхованием: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2016 - 2018 - 110580 человек ежегодно;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2019 - 102039 человек;</w:t>
            </w:r>
          </w:p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2020 - 2022 - 101332 человека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Нарушение прав граждан на получение бесплатной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11 "Предоставление иного межбюджетного трансферта из средств областного бюджета бюджету Территориального фонда обязательного </w:t>
            </w:r>
            <w:r w:rsidRPr="00574D1A">
              <w:rPr>
                <w:sz w:val="24"/>
                <w:szCs w:val="24"/>
              </w:rPr>
              <w:lastRenderedPageBreak/>
              <w:t>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Основное мероприятие 1 "Предоставление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1.11.1.1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Территориальный фонд обязательного медицинского страхования Еврейской автономной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 по содержанию 3 отделений скорой медицинской помощи в </w:t>
            </w:r>
            <w:proofErr w:type="spellStart"/>
            <w:r w:rsidRPr="00574D1A">
              <w:rPr>
                <w:sz w:val="24"/>
                <w:szCs w:val="24"/>
              </w:rPr>
              <w:t>Облученском</w:t>
            </w:r>
            <w:proofErr w:type="spellEnd"/>
            <w:r w:rsidRPr="00574D1A">
              <w:rPr>
                <w:sz w:val="24"/>
                <w:szCs w:val="24"/>
              </w:rPr>
              <w:t xml:space="preserve"> муниципальном районе (</w:t>
            </w:r>
            <w:proofErr w:type="spellStart"/>
            <w:r w:rsidRPr="00574D1A">
              <w:rPr>
                <w:sz w:val="24"/>
                <w:szCs w:val="24"/>
              </w:rPr>
              <w:t>Бираканского</w:t>
            </w:r>
            <w:proofErr w:type="spellEnd"/>
            <w:r w:rsidRPr="00574D1A">
              <w:rPr>
                <w:sz w:val="24"/>
                <w:szCs w:val="24"/>
              </w:rPr>
              <w:t xml:space="preserve">, </w:t>
            </w:r>
            <w:proofErr w:type="spellStart"/>
            <w:r w:rsidRPr="00574D1A">
              <w:rPr>
                <w:sz w:val="24"/>
                <w:szCs w:val="24"/>
              </w:rPr>
              <w:t>Кульдурского</w:t>
            </w:r>
            <w:proofErr w:type="spellEnd"/>
            <w:r w:rsidRPr="00574D1A">
              <w:rPr>
                <w:sz w:val="24"/>
                <w:szCs w:val="24"/>
              </w:rPr>
              <w:t xml:space="preserve">, Пашковского), 1 дополнительной бригады скорой медицинской помощи в </w:t>
            </w:r>
            <w:proofErr w:type="spellStart"/>
            <w:r w:rsidRPr="00574D1A">
              <w:rPr>
                <w:sz w:val="24"/>
                <w:szCs w:val="24"/>
              </w:rPr>
              <w:t>Амурзетском</w:t>
            </w:r>
            <w:proofErr w:type="spellEnd"/>
            <w:r w:rsidRPr="00574D1A">
              <w:rPr>
                <w:sz w:val="24"/>
                <w:szCs w:val="24"/>
              </w:rPr>
              <w:t xml:space="preserve"> отделении Октябрьского муниципального района ЕАО ОГБУЗ "Станция скорой медицинской помощи" и на оплату </w:t>
            </w:r>
            <w:r w:rsidRPr="00574D1A">
              <w:rPr>
                <w:sz w:val="24"/>
                <w:szCs w:val="24"/>
              </w:rPr>
              <w:lastRenderedPageBreak/>
              <w:t>расходов на ведение дела страховых медицинских</w:t>
            </w:r>
            <w:proofErr w:type="gramEnd"/>
            <w:r w:rsidRPr="00574D1A">
              <w:rPr>
                <w:sz w:val="24"/>
                <w:szCs w:val="24"/>
              </w:rPr>
              <w:t xml:space="preserve"> организаций в размере 1,0 процента от суммы сре</w:t>
            </w:r>
            <w:proofErr w:type="gramStart"/>
            <w:r w:rsidRPr="00574D1A">
              <w:rPr>
                <w:sz w:val="24"/>
                <w:szCs w:val="24"/>
              </w:rPr>
              <w:t>дств тр</w:t>
            </w:r>
            <w:proofErr w:type="gramEnd"/>
            <w:r w:rsidRPr="00574D1A">
              <w:rPr>
                <w:sz w:val="24"/>
                <w:szCs w:val="24"/>
              </w:rPr>
              <w:t xml:space="preserve">ансферта, поступивших в страховые медицинские организации по дифференцированным </w:t>
            </w:r>
            <w:proofErr w:type="spellStart"/>
            <w:r w:rsidRPr="00574D1A">
              <w:rPr>
                <w:sz w:val="24"/>
                <w:szCs w:val="24"/>
              </w:rPr>
              <w:t>подушевым</w:t>
            </w:r>
            <w:proofErr w:type="spellEnd"/>
            <w:r w:rsidRPr="00574D1A">
              <w:rPr>
                <w:sz w:val="24"/>
                <w:szCs w:val="24"/>
              </w:rPr>
              <w:t xml:space="preserve"> нормативам, ежегодно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Нарушение прав граждан на получение бесплатной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12 "Обеспечение деятельности иных областных государственных учреждений в сфере здравоохранения"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"Предоставление услуг (выполнение работ) иными областными государственными учреждениями в сфере здравоохранения"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1.12.1.1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Предоставление услуг (выполнение работ) по ведению бюджетного (бухгалтерского) учета, формированию бюджетной (бухгалтерской) и финансовой отчетности</w:t>
            </w:r>
            <w:proofErr w:type="gramEnd"/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2021 - 2022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Ведение бюджетного (бухгалтерского) учета, формирование бюджетной (бухгалтерской) и финансовой отчетности не менее чем для 4 казенных учреждений и не менее чем для 4 бюджетных учреждений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Отсутствие бюджетного (бухгалтерского) учета, формирования бюджетной (бухгалтерской) и финансовой отчетности для казенных и бюджетных учреждений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количества учреждений, с которыми заключены договоры на ведение бюджетного (бухгалтерского) учета, формирование бюджетной (бухгалтерской) и финансовой отчетности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4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Задача 13 "Оказание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</w:t>
            </w:r>
            <w:r w:rsidRPr="00574D1A">
              <w:rPr>
                <w:sz w:val="24"/>
                <w:szCs w:val="24"/>
              </w:rPr>
              <w:lastRenderedPageBreak/>
              <w:t>экстренном массовом порядке, а также затраты по проведению указанным лицам профилактических прививок, включенных в календарь профилактических прививок по</w:t>
            </w:r>
            <w:proofErr w:type="gramEnd"/>
            <w:r w:rsidRPr="00574D1A">
              <w:rPr>
                <w:sz w:val="24"/>
                <w:szCs w:val="24"/>
              </w:rPr>
              <w:t xml:space="preserve"> эпидемическим показаниям"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outlineLvl w:val="5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lastRenderedPageBreak/>
              <w:t>Основное мероприятие 1 "Компенсация расходов, связанных с оказанием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</w:t>
            </w:r>
            <w:proofErr w:type="gramEnd"/>
            <w:r w:rsidRPr="00574D1A">
              <w:rPr>
                <w:sz w:val="24"/>
                <w:szCs w:val="24"/>
              </w:rPr>
              <w:t xml:space="preserve"> в календарь профилактических прививок по эпидемическим показаниям"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1.13.1.1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Компенсация расходов, связанных с оказанием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</w:t>
            </w:r>
            <w:r w:rsidRPr="00574D1A">
              <w:rPr>
                <w:sz w:val="24"/>
                <w:szCs w:val="24"/>
              </w:rPr>
              <w:lastRenderedPageBreak/>
              <w:t>лицам профилактических прививок, включенных в календарь профилактических</w:t>
            </w:r>
            <w:proofErr w:type="gramEnd"/>
            <w:r w:rsidRPr="00574D1A">
              <w:rPr>
                <w:sz w:val="24"/>
                <w:szCs w:val="24"/>
              </w:rPr>
              <w:t xml:space="preserve"> прививок по эпидемическим показаниям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 областные государственные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медицинской помощи не более 9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проведение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Несоблюдение Федерального </w:t>
            </w:r>
            <w:hyperlink r:id="rId66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от 19.02.1993 N 4528-1 "О беженцах" в части нарушения прав граждан Украины и лиц без гражданства на получение медицинской и лекарственной помощи наравне с гражданами Российской Федерации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9A3C96" w:rsidRPr="00574D1A" w:rsidTr="00E53A16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bottom w:val="nil"/>
            </w:tcBorders>
          </w:tcPr>
          <w:p w:rsidR="009A3C96" w:rsidRPr="00574D1A" w:rsidRDefault="009A3C96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Задача 14 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Федерации"</w:t>
            </w:r>
          </w:p>
        </w:tc>
      </w:tr>
      <w:tr w:rsidR="009A3C96" w:rsidRPr="00574D1A" w:rsidTr="00E53A16">
        <w:tc>
          <w:tcPr>
            <w:tcW w:w="15460" w:type="dxa"/>
            <w:gridSpan w:val="7"/>
          </w:tcPr>
          <w:p w:rsidR="009A3C96" w:rsidRPr="00574D1A" w:rsidRDefault="009A3C96">
            <w:pPr>
              <w:pStyle w:val="ConsPlusNormal"/>
              <w:jc w:val="both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Федерации"</w:t>
            </w:r>
          </w:p>
        </w:tc>
      </w:tr>
      <w:tr w:rsidR="009A3C96" w:rsidRPr="00574D1A" w:rsidTr="00E53A16">
        <w:tc>
          <w:tcPr>
            <w:tcW w:w="904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1.14.1.1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835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 ОГБУЗ "Детская областная больница"</w:t>
            </w:r>
          </w:p>
        </w:tc>
        <w:tc>
          <w:tcPr>
            <w:tcW w:w="850" w:type="dxa"/>
          </w:tcPr>
          <w:p w:rsidR="009A3C96" w:rsidRPr="00574D1A" w:rsidRDefault="009A3C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2778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Выполнение мероприятий, направленных на профилактику и устранение последствий распространения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276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</w:tcPr>
          <w:p w:rsidR="009A3C96" w:rsidRPr="00574D1A" w:rsidRDefault="009A3C9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  <w:tr w:rsidR="006A178B" w:rsidRPr="00574D1A" w:rsidTr="00E9738F">
        <w:tblPrEx>
          <w:tblBorders>
            <w:insideH w:val="nil"/>
          </w:tblBorders>
        </w:tblPrEx>
        <w:tc>
          <w:tcPr>
            <w:tcW w:w="15460" w:type="dxa"/>
            <w:gridSpan w:val="7"/>
            <w:tcBorders>
              <w:bottom w:val="nil"/>
            </w:tcBorders>
          </w:tcPr>
          <w:p w:rsidR="006A178B" w:rsidRPr="00574D1A" w:rsidRDefault="006A178B" w:rsidP="006A178B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15 "Модернизация первичного звена здравоохранения Еврейской автономной области"</w:t>
            </w:r>
          </w:p>
        </w:tc>
      </w:tr>
      <w:tr w:rsidR="006A178B" w:rsidRPr="00574D1A" w:rsidTr="00E9738F">
        <w:tc>
          <w:tcPr>
            <w:tcW w:w="15460" w:type="dxa"/>
            <w:gridSpan w:val="7"/>
          </w:tcPr>
          <w:p w:rsidR="006A178B" w:rsidRPr="00574D1A" w:rsidRDefault="006A178B" w:rsidP="00E9738F">
            <w:pPr>
              <w:pStyle w:val="ConsPlusNormal"/>
              <w:jc w:val="both"/>
              <w:outlineLvl w:val="5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 Модернизация первичного звена здравоохранения Еврейской автономной области "</w:t>
            </w:r>
          </w:p>
        </w:tc>
      </w:tr>
      <w:tr w:rsidR="006A178B" w:rsidRPr="00574D1A" w:rsidTr="00E9738F">
        <w:tc>
          <w:tcPr>
            <w:tcW w:w="904" w:type="dxa"/>
          </w:tcPr>
          <w:p w:rsidR="006A178B" w:rsidRPr="00574D1A" w:rsidRDefault="006A178B" w:rsidP="00D2766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1.15.1</w:t>
            </w:r>
          </w:p>
        </w:tc>
        <w:tc>
          <w:tcPr>
            <w:tcW w:w="2835" w:type="dxa"/>
          </w:tcPr>
          <w:p w:rsidR="006A178B" w:rsidRPr="00574D1A" w:rsidRDefault="006A178B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первичного звена здравоохранения Еврейской автономной области</w:t>
            </w:r>
          </w:p>
        </w:tc>
        <w:tc>
          <w:tcPr>
            <w:tcW w:w="2835" w:type="dxa"/>
          </w:tcPr>
          <w:p w:rsidR="006A178B" w:rsidRPr="00574D1A" w:rsidRDefault="006A178B" w:rsidP="006A17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"Валдгеймская ЦРБ", ОГБУЗ "Ленинская ЦРБ", ОГБУЗ «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0" w:type="dxa"/>
          </w:tcPr>
          <w:p w:rsidR="006A178B" w:rsidRPr="00574D1A" w:rsidRDefault="006A178B" w:rsidP="006A17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2778" w:type="dxa"/>
          </w:tcPr>
          <w:p w:rsidR="006A178B" w:rsidRPr="00574D1A" w:rsidRDefault="006A178B" w:rsidP="006A178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Выполнение мероприятий, направленных на модернизацию первичного звена здравоохранения Еврейской автономной </w:t>
            </w:r>
            <w:r w:rsidRPr="00574D1A">
              <w:rPr>
                <w:sz w:val="24"/>
                <w:szCs w:val="24"/>
              </w:rPr>
              <w:lastRenderedPageBreak/>
              <w:t>области</w:t>
            </w:r>
            <w:r w:rsidR="00975667" w:rsidRPr="00574D1A">
              <w:rPr>
                <w:sz w:val="24"/>
                <w:szCs w:val="24"/>
              </w:rPr>
              <w:t>:</w:t>
            </w:r>
          </w:p>
          <w:p w:rsidR="00975667" w:rsidRPr="00574D1A" w:rsidRDefault="00975667" w:rsidP="006A178B">
            <w:pPr>
              <w:pStyle w:val="ConsPlusNormal"/>
              <w:rPr>
                <w:sz w:val="24"/>
                <w:szCs w:val="24"/>
              </w:rPr>
            </w:pPr>
            <w:r w:rsidRPr="00E44859">
              <w:rPr>
                <w:sz w:val="24"/>
                <w:szCs w:val="24"/>
                <w:highlight w:val="yellow"/>
              </w:rPr>
              <w:t xml:space="preserve">приобретение </w:t>
            </w:r>
            <w:proofErr w:type="spellStart"/>
            <w:r w:rsidRPr="00E44859">
              <w:rPr>
                <w:sz w:val="24"/>
                <w:szCs w:val="24"/>
                <w:highlight w:val="yellow"/>
              </w:rPr>
              <w:t>ФАПов</w:t>
            </w:r>
            <w:proofErr w:type="spellEnd"/>
            <w:r w:rsidRPr="00E44859">
              <w:rPr>
                <w:sz w:val="24"/>
                <w:szCs w:val="24"/>
                <w:highlight w:val="yellow"/>
              </w:rPr>
              <w:t xml:space="preserve"> не менее</w:t>
            </w:r>
            <w:proofErr w:type="gramStart"/>
            <w:r w:rsidRPr="00E44859">
              <w:rPr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E44859">
              <w:rPr>
                <w:sz w:val="24"/>
                <w:szCs w:val="24"/>
                <w:highlight w:val="yellow"/>
              </w:rPr>
              <w:t xml:space="preserve"> автомобилей не менее 2 шт., приобретение оборудования не менее</w:t>
            </w:r>
            <w:r w:rsidRPr="00574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A178B" w:rsidRPr="00574D1A" w:rsidRDefault="006A178B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Увеличение смертности от несвоевременного оказания медицинской помощи</w:t>
            </w:r>
          </w:p>
        </w:tc>
        <w:tc>
          <w:tcPr>
            <w:tcW w:w="2494" w:type="dxa"/>
          </w:tcPr>
          <w:p w:rsidR="006A178B" w:rsidRPr="00574D1A" w:rsidRDefault="006A178B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Удовлетворенность населения медицинской помощью</w:t>
            </w:r>
          </w:p>
        </w:tc>
      </w:tr>
    </w:tbl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  <w:bookmarkStart w:id="12" w:name="P2411"/>
      <w:bookmarkEnd w:id="12"/>
    </w:p>
    <w:p w:rsidR="009A3C96" w:rsidRPr="00574D1A" w:rsidRDefault="009A3C96">
      <w:pPr>
        <w:pStyle w:val="ConsPlusTitle"/>
        <w:jc w:val="center"/>
        <w:outlineLvl w:val="1"/>
        <w:rPr>
          <w:sz w:val="24"/>
          <w:szCs w:val="24"/>
        </w:rPr>
      </w:pPr>
      <w:r w:rsidRPr="00574D1A">
        <w:rPr>
          <w:sz w:val="24"/>
          <w:szCs w:val="24"/>
        </w:rPr>
        <w:t>9. Прогноз сводных показателей государственных заданий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на оказание государственных услуг (выполнение работ)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государственными учреждениями области по государственной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программе Еврейской автономной области "Здравоохранение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в Еврейской автономной области" на 2016 - 202</w:t>
      </w:r>
      <w:r w:rsidR="00E53A16" w:rsidRPr="00574D1A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t>Таблица 3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60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997"/>
        <w:gridCol w:w="709"/>
        <w:gridCol w:w="724"/>
        <w:gridCol w:w="724"/>
        <w:gridCol w:w="724"/>
        <w:gridCol w:w="724"/>
        <w:gridCol w:w="789"/>
        <w:gridCol w:w="737"/>
        <w:gridCol w:w="823"/>
        <w:gridCol w:w="851"/>
        <w:gridCol w:w="850"/>
        <w:gridCol w:w="851"/>
        <w:gridCol w:w="850"/>
        <w:gridCol w:w="851"/>
        <w:gridCol w:w="850"/>
        <w:gridCol w:w="767"/>
        <w:gridCol w:w="709"/>
      </w:tblGrid>
      <w:tr w:rsidR="005108DB" w:rsidRPr="00574D1A" w:rsidTr="00205F62">
        <w:tc>
          <w:tcPr>
            <w:tcW w:w="54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>/</w:t>
            </w:r>
            <w:proofErr w:type="spellStart"/>
            <w:r w:rsidRPr="00574D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954" w:type="dxa"/>
            <w:gridSpan w:val="8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6579" w:type="dxa"/>
            <w:gridSpan w:val="8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областного бюджета на оказание государственной услуги (выполнение работ), тыс. рублей</w:t>
            </w:r>
          </w:p>
        </w:tc>
      </w:tr>
      <w:tr w:rsidR="005108DB" w:rsidRPr="00574D1A" w:rsidTr="00205F62"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</w:t>
            </w:r>
          </w:p>
        </w:tc>
        <w:tc>
          <w:tcPr>
            <w:tcW w:w="823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5108DB" w:rsidRPr="00574D1A" w:rsidRDefault="005108DB" w:rsidP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первичной медико-санитарной помощи, не включенной в базовую программу ОМС, в части диагностики и лечения (</w:t>
            </w:r>
            <w:proofErr w:type="spellStart"/>
            <w:r w:rsidRPr="00574D1A">
              <w:rPr>
                <w:sz w:val="24"/>
                <w:szCs w:val="24"/>
              </w:rPr>
              <w:t>профпатология</w:t>
            </w:r>
            <w:proofErr w:type="spellEnd"/>
            <w:r w:rsidRPr="00574D1A">
              <w:rPr>
                <w:sz w:val="24"/>
                <w:szCs w:val="24"/>
              </w:rPr>
              <w:t>) в амбулаторных условиях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(ОГБУЗ "Областная больница", ОГБУЗ "Смидовичская РБ", ОГБУЗ "Николаевская РБ")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посещение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3237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2046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2046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823" w:type="dxa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564,3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366,6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709" w:type="dxa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</w:tr>
      <w:tr w:rsidR="005108DB" w:rsidRPr="00574D1A" w:rsidTr="00205F62">
        <w:trPr>
          <w:trHeight w:val="35"/>
        </w:trPr>
        <w:tc>
          <w:tcPr>
            <w:tcW w:w="54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2.</w:t>
            </w:r>
          </w:p>
        </w:tc>
        <w:tc>
          <w:tcPr>
            <w:tcW w:w="2997" w:type="dxa"/>
            <w:vMerge w:val="restart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первичной медико-санитарной помощи, не включенной в базовую программу ОМС, в части диагностики и лечения (венерология) в амбулаторных условиях (ОГБУЗ "Кожно-венерологический диспансер")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Показатель объема </w:t>
            </w:r>
            <w:r w:rsidRPr="00574D1A">
              <w:rPr>
                <w:sz w:val="24"/>
                <w:szCs w:val="24"/>
              </w:rPr>
              <w:lastRenderedPageBreak/>
              <w:t>государственной услуги: обращение по поводу заболевания; посещение с профилактическими и иными целями</w:t>
            </w:r>
          </w:p>
        </w:tc>
        <w:tc>
          <w:tcPr>
            <w:tcW w:w="709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6600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7200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6753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</w:t>
            </w:r>
          </w:p>
        </w:tc>
        <w:tc>
          <w:tcPr>
            <w:tcW w:w="823" w:type="dxa"/>
            <w:vMerge w:val="restart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</w:t>
            </w:r>
          </w:p>
          <w:p w:rsidR="00205F62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15200</w:t>
            </w:r>
          </w:p>
          <w:p w:rsidR="00205F62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12403,4</w:t>
            </w:r>
          </w:p>
        </w:tc>
        <w:tc>
          <w:tcPr>
            <w:tcW w:w="850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8085,4</w:t>
            </w:r>
          </w:p>
        </w:tc>
        <w:tc>
          <w:tcPr>
            <w:tcW w:w="851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8085,2</w:t>
            </w:r>
          </w:p>
        </w:tc>
        <w:tc>
          <w:tcPr>
            <w:tcW w:w="850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7703,9</w:t>
            </w:r>
          </w:p>
        </w:tc>
        <w:tc>
          <w:tcPr>
            <w:tcW w:w="851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7505,9</w:t>
            </w:r>
          </w:p>
        </w:tc>
        <w:tc>
          <w:tcPr>
            <w:tcW w:w="850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7180,3</w:t>
            </w:r>
          </w:p>
        </w:tc>
        <w:tc>
          <w:tcPr>
            <w:tcW w:w="76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7180,3</w:t>
            </w:r>
          </w:p>
        </w:tc>
        <w:tc>
          <w:tcPr>
            <w:tcW w:w="709" w:type="dxa"/>
            <w:vMerge w:val="restart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7180,3</w:t>
            </w:r>
          </w:p>
        </w:tc>
      </w:tr>
      <w:tr w:rsidR="005108DB" w:rsidRPr="00574D1A" w:rsidTr="00205F62"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16612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16420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15200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15200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15200</w:t>
            </w:r>
          </w:p>
        </w:tc>
        <w:tc>
          <w:tcPr>
            <w:tcW w:w="823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включенной в базовую программу ОМС, гражданам РФ, не идентифицированным и не застрахованным в системе ОМС (ОГБУЗ "Областная больница")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случай госпитализации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</w:t>
            </w:r>
          </w:p>
        </w:tc>
        <w:tc>
          <w:tcPr>
            <w:tcW w:w="823" w:type="dxa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1873,1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689,0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1340,8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1289,2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1281,7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1281,7</w:t>
            </w:r>
          </w:p>
        </w:tc>
        <w:tc>
          <w:tcPr>
            <w:tcW w:w="709" w:type="dxa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1281,7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Оказание скорой, в том числе скорой специализированной, медицинской помощи (включая медицинскую эвакуацию), не включенной в базовую программу ОМС, а также оказание медицинской помощи при чрезвычайных ситуациях </w:t>
            </w:r>
            <w:r w:rsidRPr="00574D1A">
              <w:rPr>
                <w:sz w:val="24"/>
                <w:szCs w:val="24"/>
              </w:rPr>
              <w:lastRenderedPageBreak/>
              <w:t>(ОГБУЗ "Областная больница", ОГБУЗ "Станция скорой медицинской помощи").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вызов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249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253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</w:t>
            </w:r>
          </w:p>
        </w:tc>
        <w:tc>
          <w:tcPr>
            <w:tcW w:w="823" w:type="dxa"/>
          </w:tcPr>
          <w:p w:rsidR="005108DB" w:rsidRPr="00574D1A" w:rsidRDefault="00205F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372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3936,0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11084,0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22055,9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32055,9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52055,9</w:t>
            </w:r>
          </w:p>
        </w:tc>
        <w:tc>
          <w:tcPr>
            <w:tcW w:w="709" w:type="dxa"/>
          </w:tcPr>
          <w:p w:rsidR="005108DB" w:rsidRPr="00574D1A" w:rsidRDefault="00E92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62055,9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Скорая, в том числе скорая специализированная, медицинская помощь (за исключением санитарно-авиационной эвакуации). Показатель объема государственной услуги: вызов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249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253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</w:t>
            </w:r>
          </w:p>
        </w:tc>
        <w:tc>
          <w:tcPr>
            <w:tcW w:w="823" w:type="dxa"/>
          </w:tcPr>
          <w:p w:rsidR="005108DB" w:rsidRPr="00574D1A" w:rsidRDefault="00E92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3936,0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5084,0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709" w:type="dxa"/>
          </w:tcPr>
          <w:p w:rsidR="005108DB" w:rsidRPr="00574D1A" w:rsidRDefault="00E92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4.2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Санитарно-авиационная эвакуация.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вызов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5108DB" w:rsidRPr="00574D1A" w:rsidRDefault="00E92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6000,0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15000,0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25000,0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45000,0</w:t>
            </w:r>
          </w:p>
        </w:tc>
        <w:tc>
          <w:tcPr>
            <w:tcW w:w="709" w:type="dxa"/>
          </w:tcPr>
          <w:p w:rsidR="005108DB" w:rsidRPr="00574D1A" w:rsidRDefault="00E92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45000,0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Патологическая анатомия ОГБУЗ "Ленинская ЦРБ", ОГБУЗ "Смидовичская РБ", ОГБУЗ "Николаевская РБ", ОГБУЗ "Областная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вскрытие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823" w:type="dxa"/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1436,3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1390,7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1390,7</w:t>
            </w:r>
          </w:p>
        </w:tc>
        <w:tc>
          <w:tcPr>
            <w:tcW w:w="709" w:type="dxa"/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1390,7</w:t>
            </w:r>
          </w:p>
        </w:tc>
      </w:tr>
      <w:tr w:rsidR="005108DB" w:rsidRPr="00574D1A" w:rsidTr="00205F62">
        <w:tc>
          <w:tcPr>
            <w:tcW w:w="54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97" w:type="dxa"/>
            <w:vMerge w:val="restart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Оказание паллиативной медицинской помощи (ОГБУЗ "Смидовичская РБ", ОГБУЗ "Николаевская РБ", ОГКУЗ "Психиатрическая больница",</w:t>
            </w:r>
            <w:proofErr w:type="gramEnd"/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 ОГБУЗ "Областная больница", ОГБУЗ "Онкологический диспансер").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койко-день, посещение с профилактическими и иными целями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3136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5154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8750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</w:t>
            </w:r>
          </w:p>
        </w:tc>
        <w:tc>
          <w:tcPr>
            <w:tcW w:w="78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</w:t>
            </w:r>
          </w:p>
        </w:tc>
        <w:tc>
          <w:tcPr>
            <w:tcW w:w="73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</w:t>
            </w:r>
          </w:p>
        </w:tc>
        <w:tc>
          <w:tcPr>
            <w:tcW w:w="823" w:type="dxa"/>
            <w:tcBorders>
              <w:bottom w:val="nil"/>
            </w:tcBorders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4404,0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7267,4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2801,0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2729,7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2634,4</w:t>
            </w:r>
          </w:p>
        </w:tc>
        <w:tc>
          <w:tcPr>
            <w:tcW w:w="76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2634,4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2634,4</w:t>
            </w:r>
          </w:p>
        </w:tc>
      </w:tr>
      <w:tr w:rsidR="005108DB" w:rsidRPr="00574D1A" w:rsidTr="00205F62"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1359</w:t>
            </w:r>
          </w:p>
        </w:tc>
        <w:tc>
          <w:tcPr>
            <w:tcW w:w="78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1439</w:t>
            </w:r>
          </w:p>
        </w:tc>
        <w:tc>
          <w:tcPr>
            <w:tcW w:w="73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1439</w:t>
            </w:r>
          </w:p>
        </w:tc>
        <w:tc>
          <w:tcPr>
            <w:tcW w:w="823" w:type="dxa"/>
            <w:tcBorders>
              <w:top w:val="nil"/>
            </w:tcBorders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1439</w:t>
            </w: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691,5</w:t>
            </w: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1088,1</w:t>
            </w: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1084,8</w:t>
            </w:r>
          </w:p>
        </w:tc>
        <w:tc>
          <w:tcPr>
            <w:tcW w:w="76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1084,8</w:t>
            </w: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C53C7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1084,8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Выполнение работ по профилактике неинфекционных заболеваний, формированию здорового образа жизни и санитарно-гигиеническому просвещению населения (ОГБУЗ "Центр лечебной физкультуры и спортивной медицины", ОГБУЗ "Областная больница").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отчет, количество </w:t>
            </w:r>
            <w:r w:rsidRPr="00574D1A">
              <w:rPr>
                <w:sz w:val="24"/>
                <w:szCs w:val="24"/>
              </w:rPr>
              <w:lastRenderedPageBreak/>
              <w:t>мероприятий (штук)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7736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7736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2686,5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3948,6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4462,1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3519,3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"</w:t>
            </w:r>
            <w:proofErr w:type="spellStart"/>
            <w:r w:rsidRPr="00574D1A">
              <w:rPr>
                <w:sz w:val="24"/>
                <w:szCs w:val="24"/>
              </w:rPr>
              <w:t>Дерматовенерология</w:t>
            </w:r>
            <w:proofErr w:type="spellEnd"/>
            <w:r w:rsidRPr="00574D1A">
              <w:rPr>
                <w:sz w:val="24"/>
                <w:szCs w:val="24"/>
              </w:rPr>
              <w:t>" (в части венерологии) в условиях дневных стационаров (ОГБУЗ "Кожно-венерологический диспансер").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Показатель объема государственной услуги: </w:t>
            </w:r>
            <w:proofErr w:type="spellStart"/>
            <w:r w:rsidRPr="00574D1A">
              <w:rPr>
                <w:sz w:val="24"/>
                <w:szCs w:val="24"/>
              </w:rPr>
              <w:t>пациенто-день</w:t>
            </w:r>
            <w:proofErr w:type="spellEnd"/>
            <w:r w:rsidRPr="00574D1A">
              <w:rPr>
                <w:sz w:val="24"/>
                <w:szCs w:val="24"/>
              </w:rPr>
              <w:t>, случай лечения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6460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1494,8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1204,8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1204,8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1118,1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1128,0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1084,6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1084,6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1084,6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Заготовка, хранение, транспортировка и обеспечение безопасности донорской крови и ее компонентов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(ОГБУЗ "Станция переливания крови").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Показатель объема государственной услуги: условная единица продукта, переработки (в </w:t>
            </w:r>
            <w:r w:rsidRPr="00574D1A">
              <w:rPr>
                <w:sz w:val="24"/>
                <w:szCs w:val="24"/>
              </w:rPr>
              <w:lastRenderedPageBreak/>
              <w:t>пересчете на 1 литр цельной крови)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2100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56759,1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55258,3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55258,3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55258,3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Производство судебно-медицинских экспертиз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(ОГБУЗ "Бюро судебно-медицинской экспертизы").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экспертиза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8455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30617,7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33938,8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37011,4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41669,1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41565,4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39881,9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39881,9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39881,9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"</w:t>
            </w:r>
            <w:proofErr w:type="spellStart"/>
            <w:r w:rsidRPr="00574D1A">
              <w:rPr>
                <w:sz w:val="24"/>
                <w:szCs w:val="24"/>
              </w:rPr>
              <w:t>Дерматовенерология</w:t>
            </w:r>
            <w:proofErr w:type="spellEnd"/>
            <w:r w:rsidRPr="00574D1A">
              <w:rPr>
                <w:sz w:val="24"/>
                <w:szCs w:val="24"/>
              </w:rPr>
              <w:t>" (в части венерологии) в стационарных условиях (ОГБУЗ "Кожно-венерологический диспансер").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койко-день, случай госпитализации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5100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11174,4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7854,2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7934,5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7874,0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7538,7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7269,1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7269,1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7269,1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основных профессиональных </w:t>
            </w:r>
            <w:r w:rsidRPr="00574D1A">
              <w:rPr>
                <w:sz w:val="24"/>
                <w:szCs w:val="24"/>
              </w:rPr>
              <w:lastRenderedPageBreak/>
              <w:t>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ОГПОБУ "Биробиджанский медицинский колледж".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количество обучающихся по укрупненной группе специальностей и (или) направлений подготовки по оказанной форме обучения (человек)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34052,0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36343,1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43487,8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46392,7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42689,2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42078,2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42078,2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42078,2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Реализация дополнительных профессиональных образовательных программ (повышения квалификации) ОГПОБУ "Биробиджанский медицинский колледж".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Показатель объема государственной услуги: </w:t>
            </w:r>
            <w:r w:rsidRPr="00574D1A">
              <w:rPr>
                <w:sz w:val="24"/>
                <w:szCs w:val="24"/>
              </w:rPr>
              <w:lastRenderedPageBreak/>
              <w:t>человек, количество человеко-часов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29880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29880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29880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29880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943,3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1142,5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1349,4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1154,0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1145,1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1145,1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1145,1</w:t>
            </w:r>
          </w:p>
        </w:tc>
      </w:tr>
      <w:tr w:rsidR="005108DB" w:rsidRPr="00574D1A" w:rsidTr="00205F62">
        <w:tc>
          <w:tcPr>
            <w:tcW w:w="54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97" w:type="dxa"/>
            <w:vMerge w:val="restart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первичной медико-санитарной помощи, не включенной в базовую программу ОМС, в части диагностики и лечения (психиатрия; наркология) в амбулаторных условиях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(ОГБУЗ "Психиатрическая больница").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обращение по поводу заболевания; посещение с профилактическими и иными целями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2836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9370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</w:t>
            </w:r>
          </w:p>
        </w:tc>
        <w:tc>
          <w:tcPr>
            <w:tcW w:w="78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</w:t>
            </w:r>
          </w:p>
        </w:tc>
        <w:tc>
          <w:tcPr>
            <w:tcW w:w="73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</w:t>
            </w:r>
          </w:p>
        </w:tc>
        <w:tc>
          <w:tcPr>
            <w:tcW w:w="823" w:type="dxa"/>
            <w:tcBorders>
              <w:bottom w:val="nil"/>
            </w:tcBorders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10701,8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37711,0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42881,4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41434,1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40446,0</w:t>
            </w:r>
          </w:p>
        </w:tc>
        <w:tc>
          <w:tcPr>
            <w:tcW w:w="76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40446,0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40446,0</w:t>
            </w:r>
          </w:p>
        </w:tc>
      </w:tr>
      <w:tr w:rsidR="005108DB" w:rsidRPr="00574D1A" w:rsidTr="00205F62"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21441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67090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65887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65877</w:t>
            </w:r>
          </w:p>
        </w:tc>
        <w:tc>
          <w:tcPr>
            <w:tcW w:w="78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65877</w:t>
            </w:r>
          </w:p>
        </w:tc>
        <w:tc>
          <w:tcPr>
            <w:tcW w:w="73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65877</w:t>
            </w:r>
          </w:p>
        </w:tc>
        <w:tc>
          <w:tcPr>
            <w:tcW w:w="823" w:type="dxa"/>
            <w:tcBorders>
              <w:top w:val="nil"/>
            </w:tcBorders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65877</w:t>
            </w: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профилю: психиатрия; психиатрия-наркология (в части наркологии) в условиях дневных стационаров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(ОГБУЗ "Психиатрическая больница").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случай лечения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930,9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1393,4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1382,6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1701,4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1668,0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1668,0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1668,0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профилю: психиатрия; психиатрия-наркология (в части наркологии) в стационарных условиях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(ОГБУЗ "Психиатрическая больница").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случай госпитализации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628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1750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1632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1568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1568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1568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1568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46232,7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139482,5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153730,1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150970,3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144505,3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144505,3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144505,3</w:t>
            </w:r>
          </w:p>
        </w:tc>
      </w:tr>
      <w:tr w:rsidR="005108DB" w:rsidRPr="00574D1A" w:rsidTr="00205F62">
        <w:tc>
          <w:tcPr>
            <w:tcW w:w="547" w:type="dxa"/>
            <w:vMerge w:val="restart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17.</w:t>
            </w:r>
          </w:p>
        </w:tc>
        <w:tc>
          <w:tcPr>
            <w:tcW w:w="2997" w:type="dxa"/>
            <w:vMerge w:val="restart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Оказание первичной медико-санитарной помощи, не включенной в базовую программу ОМС, в части диагностики и лечения (ВИЧ-инфекция; клиническая лабораторная диагностика) в амбулаторных условиях </w:t>
            </w:r>
            <w:r w:rsidRPr="00574D1A">
              <w:rPr>
                <w:sz w:val="24"/>
                <w:szCs w:val="24"/>
              </w:rPr>
              <w:lastRenderedPageBreak/>
              <w:t>(ОГБУЗ "Центр профилактики и борьбы со СПИД").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обращение по поводу заболевания; посещение с профилактическими и иными целями; исследование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</w:t>
            </w:r>
          </w:p>
        </w:tc>
        <w:tc>
          <w:tcPr>
            <w:tcW w:w="724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590</w:t>
            </w:r>
          </w:p>
        </w:tc>
        <w:tc>
          <w:tcPr>
            <w:tcW w:w="789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590</w:t>
            </w:r>
          </w:p>
        </w:tc>
        <w:tc>
          <w:tcPr>
            <w:tcW w:w="73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590</w:t>
            </w:r>
          </w:p>
        </w:tc>
        <w:tc>
          <w:tcPr>
            <w:tcW w:w="823" w:type="dxa"/>
            <w:tcBorders>
              <w:bottom w:val="nil"/>
            </w:tcBorders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16842,4</w:t>
            </w:r>
          </w:p>
        </w:tc>
        <w:tc>
          <w:tcPr>
            <w:tcW w:w="851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18099,3</w:t>
            </w:r>
          </w:p>
        </w:tc>
        <w:tc>
          <w:tcPr>
            <w:tcW w:w="850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17490,6</w:t>
            </w:r>
          </w:p>
        </w:tc>
        <w:tc>
          <w:tcPr>
            <w:tcW w:w="767" w:type="dxa"/>
            <w:tcBorders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17490,6</w:t>
            </w:r>
          </w:p>
        </w:tc>
        <w:tc>
          <w:tcPr>
            <w:tcW w:w="709" w:type="dxa"/>
            <w:tcBorders>
              <w:bottom w:val="nil"/>
            </w:tcBorders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17490,6</w:t>
            </w:r>
          </w:p>
        </w:tc>
      </w:tr>
      <w:tr w:rsidR="005108DB" w:rsidRPr="00574D1A" w:rsidTr="00205F62">
        <w:tblPrEx>
          <w:tblBorders>
            <w:insideH w:val="nil"/>
          </w:tblBorders>
        </w:tblPrEx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4673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5300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5108DB" w:rsidRPr="00574D1A" w:rsidRDefault="00343B7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08DB" w:rsidRPr="00574D1A" w:rsidTr="00205F62">
        <w:tc>
          <w:tcPr>
            <w:tcW w:w="54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5108DB" w:rsidRPr="00574D1A" w:rsidRDefault="00510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33774</w:t>
            </w:r>
          </w:p>
        </w:tc>
        <w:tc>
          <w:tcPr>
            <w:tcW w:w="724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39328</w:t>
            </w:r>
          </w:p>
        </w:tc>
        <w:tc>
          <w:tcPr>
            <w:tcW w:w="78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39328</w:t>
            </w:r>
          </w:p>
        </w:tc>
        <w:tc>
          <w:tcPr>
            <w:tcW w:w="73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39328</w:t>
            </w:r>
          </w:p>
        </w:tc>
        <w:tc>
          <w:tcPr>
            <w:tcW w:w="823" w:type="dxa"/>
            <w:tcBorders>
              <w:top w:val="nil"/>
            </w:tcBorders>
          </w:tcPr>
          <w:p w:rsidR="005108DB" w:rsidRPr="00574D1A" w:rsidRDefault="00343B7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39328</w:t>
            </w: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Создание, хранение, использование и восполнение резерва медицинских ресурсов для ликвидации медико-санитарных последствий чрезвычайных ситуаций (ОГБУЗ "Областная больница").</w:t>
            </w:r>
          </w:p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Показатель объема государственной услуги: отчет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2529,2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4926,5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4992,6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4830,7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4830,7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4830,7</w:t>
            </w:r>
          </w:p>
        </w:tc>
      </w:tr>
      <w:tr w:rsidR="005108DB" w:rsidRPr="00574D1A" w:rsidTr="00205F62">
        <w:tc>
          <w:tcPr>
            <w:tcW w:w="54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19.</w:t>
            </w:r>
          </w:p>
        </w:tc>
        <w:tc>
          <w:tcPr>
            <w:tcW w:w="2997" w:type="dxa"/>
          </w:tcPr>
          <w:p w:rsidR="005108DB" w:rsidRPr="00574D1A" w:rsidRDefault="005108D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Ведение бюджетного (бухгалтерского) учета, формирование бюджетной (бухгалтерской) и финансовой отчетности для казенных и бюджетных учреждений</w:t>
            </w:r>
          </w:p>
        </w:tc>
        <w:tc>
          <w:tcPr>
            <w:tcW w:w="70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14808,5</w:t>
            </w:r>
          </w:p>
        </w:tc>
        <w:tc>
          <w:tcPr>
            <w:tcW w:w="767" w:type="dxa"/>
          </w:tcPr>
          <w:p w:rsidR="005108DB" w:rsidRPr="00574D1A" w:rsidRDefault="005108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14808,5</w:t>
            </w:r>
          </w:p>
        </w:tc>
        <w:tc>
          <w:tcPr>
            <w:tcW w:w="709" w:type="dxa"/>
          </w:tcPr>
          <w:p w:rsidR="005108DB" w:rsidRPr="00574D1A" w:rsidRDefault="00343B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</w:tbl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outlineLvl w:val="1"/>
        <w:rPr>
          <w:sz w:val="24"/>
          <w:szCs w:val="24"/>
        </w:rPr>
      </w:pPr>
      <w:r w:rsidRPr="00574D1A">
        <w:rPr>
          <w:sz w:val="24"/>
          <w:szCs w:val="24"/>
        </w:rPr>
        <w:t>10. Ресурсное обеспечение реализации государственной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программы "Здравоохранение в Еврейской автономной области"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на 2016 - 202</w:t>
      </w:r>
      <w:r w:rsidR="005C7A55" w:rsidRPr="00574D1A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 w:rsidP="005C7A55">
      <w:pPr>
        <w:pStyle w:val="ConsPlusNormal"/>
        <w:ind w:firstLine="539"/>
        <w:jc w:val="both"/>
        <w:rPr>
          <w:sz w:val="24"/>
          <w:szCs w:val="24"/>
        </w:rPr>
      </w:pPr>
      <w:r w:rsidRPr="00574D1A">
        <w:rPr>
          <w:sz w:val="24"/>
          <w:szCs w:val="24"/>
        </w:rPr>
        <w:t>Общий объем финансирования программы в 2016 - 202</w:t>
      </w:r>
      <w:r w:rsidR="005C7A55" w:rsidRPr="00574D1A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годах составит </w:t>
      </w:r>
      <w:r w:rsidR="006A6101">
        <w:rPr>
          <w:sz w:val="24"/>
          <w:szCs w:val="24"/>
        </w:rPr>
        <w:t>17 410 736,4 тыс.</w:t>
      </w:r>
      <w:r w:rsidRPr="00574D1A">
        <w:rPr>
          <w:sz w:val="24"/>
          <w:szCs w:val="24"/>
        </w:rPr>
        <w:t xml:space="preserve"> рублей, в том числе:</w:t>
      </w:r>
    </w:p>
    <w:p w:rsidR="009A3C96" w:rsidRPr="00574D1A" w:rsidRDefault="009A3C96" w:rsidP="005C7A55">
      <w:pPr>
        <w:pStyle w:val="ConsPlusNormal"/>
        <w:ind w:firstLine="539"/>
        <w:jc w:val="both"/>
        <w:rPr>
          <w:sz w:val="24"/>
          <w:szCs w:val="24"/>
          <w:highlight w:val="yellow"/>
        </w:rPr>
      </w:pPr>
      <w:r w:rsidRPr="00574D1A">
        <w:rPr>
          <w:sz w:val="24"/>
          <w:szCs w:val="24"/>
        </w:rPr>
        <w:t xml:space="preserve">- средства областного бюджета </w:t>
      </w:r>
      <w:r w:rsidR="00711964">
        <w:rPr>
          <w:sz w:val="24"/>
          <w:szCs w:val="24"/>
        </w:rPr>
        <w:t>–</w:t>
      </w:r>
      <w:r w:rsidRPr="00574D1A">
        <w:rPr>
          <w:sz w:val="24"/>
          <w:szCs w:val="24"/>
        </w:rPr>
        <w:t xml:space="preserve"> </w:t>
      </w:r>
      <w:r w:rsidR="00711964">
        <w:rPr>
          <w:sz w:val="24"/>
          <w:szCs w:val="24"/>
        </w:rPr>
        <w:t>13</w:t>
      </w:r>
      <w:r w:rsidR="006A6101">
        <w:rPr>
          <w:sz w:val="24"/>
          <w:szCs w:val="24"/>
        </w:rPr>
        <w:t> </w:t>
      </w:r>
      <w:r w:rsidR="00711964">
        <w:rPr>
          <w:sz w:val="24"/>
          <w:szCs w:val="24"/>
        </w:rPr>
        <w:t>622</w:t>
      </w:r>
      <w:r w:rsidR="006A6101">
        <w:rPr>
          <w:sz w:val="24"/>
          <w:szCs w:val="24"/>
        </w:rPr>
        <w:t> 910,</w:t>
      </w:r>
      <w:r w:rsidR="006A6101" w:rsidRPr="006A6101">
        <w:rPr>
          <w:sz w:val="24"/>
          <w:szCs w:val="24"/>
        </w:rPr>
        <w:t>2</w:t>
      </w:r>
      <w:r w:rsidRPr="006A6101">
        <w:rPr>
          <w:sz w:val="24"/>
          <w:szCs w:val="24"/>
        </w:rPr>
        <w:t xml:space="preserve"> тыс. рублей;</w:t>
      </w:r>
    </w:p>
    <w:p w:rsidR="009A3C96" w:rsidRPr="00574D1A" w:rsidRDefault="009A3C96" w:rsidP="005C7A55">
      <w:pPr>
        <w:pStyle w:val="ConsPlusNormal"/>
        <w:ind w:firstLine="539"/>
        <w:jc w:val="both"/>
        <w:rPr>
          <w:sz w:val="24"/>
          <w:szCs w:val="24"/>
        </w:rPr>
      </w:pPr>
      <w:r w:rsidRPr="006A6101">
        <w:rPr>
          <w:sz w:val="24"/>
          <w:szCs w:val="24"/>
        </w:rPr>
        <w:t xml:space="preserve">- средства федерального бюджета </w:t>
      </w:r>
      <w:r w:rsidR="006A6101">
        <w:rPr>
          <w:sz w:val="24"/>
          <w:szCs w:val="24"/>
        </w:rPr>
        <w:t>–</w:t>
      </w:r>
      <w:r w:rsidRPr="006A6101">
        <w:rPr>
          <w:sz w:val="24"/>
          <w:szCs w:val="24"/>
        </w:rPr>
        <w:t xml:space="preserve"> 3</w:t>
      </w:r>
      <w:r w:rsidR="006A6101">
        <w:rPr>
          <w:sz w:val="24"/>
          <w:szCs w:val="24"/>
        </w:rPr>
        <w:t> 787 826,2</w:t>
      </w:r>
      <w:r w:rsidRPr="00574D1A">
        <w:rPr>
          <w:sz w:val="24"/>
          <w:szCs w:val="24"/>
        </w:rPr>
        <w:t xml:space="preserve"> тыс. рублей.</w:t>
      </w:r>
    </w:p>
    <w:p w:rsidR="009A3C96" w:rsidRPr="00574D1A" w:rsidRDefault="009A3C96" w:rsidP="005C7A55">
      <w:pPr>
        <w:pStyle w:val="ConsPlusNormal"/>
        <w:ind w:firstLine="539"/>
        <w:jc w:val="both"/>
        <w:rPr>
          <w:sz w:val="24"/>
          <w:szCs w:val="24"/>
        </w:rPr>
      </w:pPr>
      <w:r w:rsidRPr="00574D1A">
        <w:rPr>
          <w:sz w:val="24"/>
          <w:szCs w:val="24"/>
        </w:rPr>
        <w:t>Источник финансирования - средства областного бюджета и федерального бюджета.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t>Таблица 4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Ресурсное обеспечение реализации государственной программы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"Здравоохранение в Еврейской автономной области"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на 2016 - 202</w:t>
      </w:r>
      <w:r w:rsidR="008C0716" w:rsidRPr="00574D1A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 за счет средств областного бюджета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1"/>
        <w:gridCol w:w="2551"/>
        <w:gridCol w:w="1701"/>
        <w:gridCol w:w="81"/>
        <w:gridCol w:w="628"/>
        <w:gridCol w:w="66"/>
        <w:gridCol w:w="634"/>
        <w:gridCol w:w="9"/>
        <w:gridCol w:w="1134"/>
        <w:gridCol w:w="1304"/>
        <w:gridCol w:w="975"/>
        <w:gridCol w:w="992"/>
        <w:gridCol w:w="982"/>
        <w:gridCol w:w="830"/>
        <w:gridCol w:w="820"/>
        <w:gridCol w:w="952"/>
        <w:gridCol w:w="810"/>
        <w:gridCol w:w="698"/>
      </w:tblGrid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N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4D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>/</w:t>
            </w:r>
            <w:proofErr w:type="spellStart"/>
            <w:r w:rsidRPr="00574D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471" w:type="dxa"/>
            <w:gridSpan w:val="5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65" w:type="dxa"/>
            <w:gridSpan w:val="8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698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74D1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ЦСР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</w:t>
            </w:r>
          </w:p>
        </w:tc>
        <w:tc>
          <w:tcPr>
            <w:tcW w:w="698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"Здравоохранение в Еврейской ав</w:t>
            </w:r>
            <w:r w:rsidR="008C0716" w:rsidRPr="00574D1A">
              <w:rPr>
                <w:sz w:val="24"/>
                <w:szCs w:val="24"/>
              </w:rPr>
              <w:t>тономной области" на 2016 - 2023</w:t>
            </w:r>
            <w:r w:rsidRPr="00574D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1300000000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C12DFB" w:rsidP="00332B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13622</w:t>
            </w:r>
            <w:r w:rsidR="00332BB3">
              <w:rPr>
                <w:sz w:val="24"/>
                <w:szCs w:val="24"/>
              </w:rPr>
              <w:t>910,2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1751409,2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1747710,9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1896907,6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1939632,2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2257744,3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C658F6" w:rsidP="00332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</w:t>
            </w:r>
            <w:r w:rsidR="00332BB3">
              <w:rPr>
                <w:sz w:val="24"/>
                <w:szCs w:val="24"/>
              </w:rPr>
              <w:t>1485,6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C12D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1218621,9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C12D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1279398,5</w:t>
            </w:r>
          </w:p>
        </w:tc>
      </w:tr>
      <w:tr w:rsidR="00BC54FE" w:rsidRPr="00574D1A" w:rsidTr="00BC54FE">
        <w:tc>
          <w:tcPr>
            <w:tcW w:w="7656" w:type="dxa"/>
            <w:gridSpan w:val="10"/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1 "Профилактика заболеваний и формирование здорового образа </w:t>
            </w:r>
            <w:r w:rsidRPr="00574D1A">
              <w:rPr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1304" w:type="dxa"/>
          </w:tcPr>
          <w:p w:rsidR="00BC54FE" w:rsidRPr="00574D1A" w:rsidRDefault="007355A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113535,2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10209,7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18098,6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28336,6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14237,</w:t>
            </w: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13830,</w:t>
            </w:r>
            <w:r w:rsidRPr="00574D1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52" w:type="dxa"/>
          </w:tcPr>
          <w:p w:rsidR="00BC54FE" w:rsidRPr="00574D1A" w:rsidRDefault="00BC54FE" w:rsidP="00FA78F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</w:t>
            </w:r>
            <w:r w:rsidR="00FA78F1" w:rsidRPr="00574D1A">
              <w:rPr>
                <w:sz w:val="24"/>
                <w:szCs w:val="24"/>
              </w:rPr>
              <w:t>3043,2</w:t>
            </w:r>
          </w:p>
        </w:tc>
        <w:tc>
          <w:tcPr>
            <w:tcW w:w="810" w:type="dxa"/>
          </w:tcPr>
          <w:p w:rsidR="00BC54FE" w:rsidRPr="00574D1A" w:rsidRDefault="00FA78F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7889,9</w:t>
            </w:r>
          </w:p>
        </w:tc>
        <w:tc>
          <w:tcPr>
            <w:tcW w:w="698" w:type="dxa"/>
          </w:tcPr>
          <w:p w:rsidR="00BC54FE" w:rsidRPr="00574D1A" w:rsidRDefault="00FA78F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7889,</w:t>
            </w:r>
            <w:r w:rsidRPr="00574D1A">
              <w:rPr>
                <w:sz w:val="24"/>
                <w:szCs w:val="24"/>
              </w:rPr>
              <w:lastRenderedPageBreak/>
              <w:t>9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574D1A">
              <w:rPr>
                <w:sz w:val="24"/>
                <w:szCs w:val="24"/>
              </w:rPr>
              <w:t>психоактивных</w:t>
            </w:r>
            <w:proofErr w:type="spellEnd"/>
            <w:r w:rsidRPr="00574D1A">
              <w:rPr>
                <w:sz w:val="24"/>
                <w:szCs w:val="24"/>
              </w:rPr>
              <w:t xml:space="preserve"> веществ, в том числе у детей, профилактика инфекционных заболеваний, включая иммунопрофилактику"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1300100000</w:t>
            </w:r>
          </w:p>
        </w:tc>
        <w:tc>
          <w:tcPr>
            <w:tcW w:w="1304" w:type="dxa"/>
          </w:tcPr>
          <w:p w:rsidR="00BC54FE" w:rsidRPr="00574D1A" w:rsidRDefault="00E2062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112874,6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10209,7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18098,6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28336,6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14237,0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13650,0</w:t>
            </w:r>
          </w:p>
        </w:tc>
        <w:tc>
          <w:tcPr>
            <w:tcW w:w="952" w:type="dxa"/>
          </w:tcPr>
          <w:p w:rsidR="00BC54FE" w:rsidRPr="00574D1A" w:rsidRDefault="009953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12883,1</w:t>
            </w:r>
          </w:p>
        </w:tc>
        <w:tc>
          <w:tcPr>
            <w:tcW w:w="810" w:type="dxa"/>
          </w:tcPr>
          <w:p w:rsidR="00BC54FE" w:rsidRPr="00574D1A" w:rsidRDefault="009953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7729,8</w:t>
            </w:r>
          </w:p>
        </w:tc>
        <w:tc>
          <w:tcPr>
            <w:tcW w:w="698" w:type="dxa"/>
          </w:tcPr>
          <w:p w:rsidR="00BC54FE" w:rsidRPr="00574D1A" w:rsidRDefault="009953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7729,8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"Центр лечебной физкультуры и спортивной медицины", ОГБУЗ "Областная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"Центр лечебной физкультуры и спортивной медицины", </w:t>
            </w:r>
            <w:r w:rsidRPr="00574D1A">
              <w:rPr>
                <w:sz w:val="24"/>
                <w:szCs w:val="24"/>
              </w:rPr>
              <w:lastRenderedPageBreak/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1300100590</w:t>
            </w:r>
          </w:p>
        </w:tc>
        <w:tc>
          <w:tcPr>
            <w:tcW w:w="1304" w:type="dxa"/>
          </w:tcPr>
          <w:p w:rsidR="00BC54FE" w:rsidRPr="00574D1A" w:rsidRDefault="00BC7554" w:rsidP="009C3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24539,5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2686,5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3948,6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4462,1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3519,3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952" w:type="dxa"/>
          </w:tcPr>
          <w:p w:rsidR="00BC54FE" w:rsidRPr="00574D1A" w:rsidRDefault="000175A1" w:rsidP="00231E9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810" w:type="dxa"/>
          </w:tcPr>
          <w:p w:rsidR="00BC54FE" w:rsidRPr="00574D1A" w:rsidRDefault="000175A1" w:rsidP="000175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698" w:type="dxa"/>
          </w:tcPr>
          <w:p w:rsidR="00BC54FE" w:rsidRPr="00574D1A" w:rsidRDefault="000175A1" w:rsidP="000175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1300185310</w:t>
            </w:r>
          </w:p>
        </w:tc>
        <w:tc>
          <w:tcPr>
            <w:tcW w:w="1304" w:type="dxa"/>
          </w:tcPr>
          <w:p w:rsidR="00BC54FE" w:rsidRPr="00574D1A" w:rsidRDefault="00A907C8" w:rsidP="00A907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85493,7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6958,9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13800,0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23507,9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952" w:type="dxa"/>
          </w:tcPr>
          <w:p w:rsidR="00BC54FE" w:rsidRPr="00574D1A" w:rsidRDefault="004935F6" w:rsidP="004935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810" w:type="dxa"/>
          </w:tcPr>
          <w:p w:rsidR="00BC54FE" w:rsidRPr="00574D1A" w:rsidRDefault="004935F6" w:rsidP="004935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  <w:tc>
          <w:tcPr>
            <w:tcW w:w="698" w:type="dxa"/>
          </w:tcPr>
          <w:p w:rsidR="00BC54FE" w:rsidRPr="00574D1A" w:rsidRDefault="004935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 w:rsidRPr="00574D1A">
              <w:rPr>
                <w:sz w:val="24"/>
                <w:szCs w:val="24"/>
              </w:rPr>
              <w:t>профпатологии</w:t>
            </w:r>
            <w:proofErr w:type="spellEnd"/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 ОГБУЗ "Смидовичская РБ"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"Николаевская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"Смидовичская РБ"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1300100590</w:t>
            </w:r>
          </w:p>
        </w:tc>
        <w:tc>
          <w:tcPr>
            <w:tcW w:w="1304" w:type="dxa"/>
          </w:tcPr>
          <w:p w:rsidR="00BC54FE" w:rsidRPr="00574D1A" w:rsidRDefault="00DD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2841,4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564,3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366,6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952" w:type="dxa"/>
          </w:tcPr>
          <w:p w:rsidR="00BC54FE" w:rsidRPr="00574D1A" w:rsidRDefault="000175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810" w:type="dxa"/>
          </w:tcPr>
          <w:p w:rsidR="00BC54FE" w:rsidRPr="00574D1A" w:rsidRDefault="000175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698" w:type="dxa"/>
          </w:tcPr>
          <w:p w:rsidR="00BC54FE" w:rsidRPr="00574D1A" w:rsidRDefault="000175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</w:tr>
      <w:tr w:rsidR="00BC54FE" w:rsidRPr="00574D1A" w:rsidTr="0099537E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Региональный проект Еврейской автономной области "Борьба с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</w:t>
            </w:r>
            <w:r w:rsidRPr="00574D1A">
              <w:rPr>
                <w:sz w:val="24"/>
                <w:szCs w:val="24"/>
              </w:rPr>
              <w:lastRenderedPageBreak/>
              <w:t>больница", ОГБУЗ 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"Теплоозерская центральная районная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130N200000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540,9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180,3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13FE2" w:rsidP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</w:tr>
      <w:tr w:rsidR="00BC54FE" w:rsidRPr="00574D1A" w:rsidTr="0099537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1.1.2.1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профилактики развития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заболеваний и </w:t>
            </w:r>
            <w:proofErr w:type="spell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r w:rsidRPr="00574D1A">
              <w:rPr>
                <w:sz w:val="24"/>
                <w:szCs w:val="24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Управление здравоохранения правительства области, ОГБУЗ "Областная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</w:t>
            </w:r>
            <w:r w:rsidRPr="00574D1A">
              <w:rPr>
                <w:sz w:val="24"/>
                <w:szCs w:val="24"/>
              </w:rPr>
              <w:lastRenderedPageBreak/>
              <w:t>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"Теплоозерская центральная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130N255860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180,3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13FE2" w:rsidP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 w:rsidP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  <w:r w:rsidR="00B13FE2" w:rsidRPr="00574D1A">
              <w:rPr>
                <w:sz w:val="24"/>
                <w:szCs w:val="24"/>
              </w:rPr>
              <w:t>60,1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13F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</w:tr>
      <w:tr w:rsidR="00BC54FE" w:rsidRPr="00574D1A" w:rsidTr="0099537E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Задача 2 "Совершенствование оказания специализированной, включая </w:t>
            </w:r>
            <w:proofErr w:type="gramStart"/>
            <w:r w:rsidRPr="00574D1A">
              <w:rPr>
                <w:sz w:val="24"/>
                <w:szCs w:val="24"/>
              </w:rPr>
              <w:t>высокотехнологичную</w:t>
            </w:r>
            <w:proofErr w:type="gramEnd"/>
            <w:r w:rsidRPr="00574D1A"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2B3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3773564,</w:t>
            </w:r>
            <w:r w:rsidR="00967C44" w:rsidRPr="00574D1A">
              <w:rPr>
                <w:sz w:val="24"/>
                <w:szCs w:val="24"/>
              </w:rPr>
              <w:t>0</w:t>
            </w:r>
          </w:p>
          <w:p w:rsidR="00D80F96" w:rsidRPr="00574D1A" w:rsidRDefault="00D80F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80F96" w:rsidRPr="00574D1A" w:rsidRDefault="00D80F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462490,0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418728,8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468389,6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515793,5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2B3599" w:rsidP="00967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652979,</w:t>
            </w:r>
            <w:r w:rsidR="00967C44" w:rsidRPr="00574D1A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462412,7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396920,8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395849,1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"Развитие высокотехнологичной медицинской помощи"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1300200000</w:t>
            </w:r>
          </w:p>
        </w:tc>
        <w:tc>
          <w:tcPr>
            <w:tcW w:w="1304" w:type="dxa"/>
          </w:tcPr>
          <w:p w:rsidR="00BC54FE" w:rsidRPr="00574D1A" w:rsidRDefault="00DA3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952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810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698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Возмещение стоимости проезда до места лечения и обратно гражданам, проживающим на </w:t>
            </w:r>
            <w:r w:rsidRPr="00574D1A">
              <w:rPr>
                <w:sz w:val="24"/>
                <w:szCs w:val="24"/>
              </w:rPr>
              <w:lastRenderedPageBreak/>
              <w:t>территории ЕАО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1300206230</w:t>
            </w:r>
          </w:p>
        </w:tc>
        <w:tc>
          <w:tcPr>
            <w:tcW w:w="1304" w:type="dxa"/>
          </w:tcPr>
          <w:p w:rsidR="00BC54FE" w:rsidRPr="00574D1A" w:rsidRDefault="00DA3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952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810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698" w:type="dxa"/>
          </w:tcPr>
          <w:p w:rsidR="00BC54FE" w:rsidRPr="00574D1A" w:rsidRDefault="001D4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BC54FE" w:rsidRPr="00574D1A" w:rsidTr="00493003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2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544D19" w:rsidP="00967C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1170785,20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110206,6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134388,3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140205,9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158457,5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2B3599" w:rsidP="00967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197617,</w:t>
            </w:r>
            <w:r w:rsidR="00967C44" w:rsidRPr="00574D1A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ED5F02" w:rsidP="00544D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4D19">
              <w:rPr>
                <w:sz w:val="24"/>
                <w:szCs w:val="24"/>
              </w:rPr>
              <w:t>4751,3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E3645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132579,1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E3645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132579,1</w:t>
            </w:r>
          </w:p>
        </w:tc>
      </w:tr>
      <w:tr w:rsidR="00BC54FE" w:rsidRPr="00574D1A" w:rsidTr="0063035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"Противотуберкулезный диспансер"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1300300590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D80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1069977,0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108743,6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130476,5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135059,6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152876,6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D80F96" w:rsidP="00D80F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152723,1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49300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149616,8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49300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49300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</w:tr>
      <w:tr w:rsidR="00BC54FE" w:rsidRPr="00574D1A" w:rsidTr="002044A9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Меры по оказанию медицинской помощи гражданам, больным туберкулезом, за пределами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ОГКУЗ "Противотуберкулезный диспансер"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1300348530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44D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68264,0</w:t>
            </w:r>
          </w:p>
          <w:p w:rsidR="00E3645F" w:rsidRPr="00574D1A" w:rsidRDefault="00E364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3911,8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5046,9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5500,0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15326,2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44D19" w:rsidP="00544D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12338,7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3D0B3B" w:rsidP="003D0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3D0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</w:tr>
      <w:tr w:rsidR="00BC54FE" w:rsidRPr="00574D1A" w:rsidTr="002044A9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лечебно-административного корпуса и реконструкцию здания </w:t>
            </w:r>
            <w:r w:rsidRPr="00574D1A">
              <w:rPr>
                <w:sz w:val="24"/>
                <w:szCs w:val="24"/>
              </w:rPr>
              <w:lastRenderedPageBreak/>
              <w:t>хозяйственного блока ОГКУЗ "Противотуберкулезный диспансер" в г.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 &lt;*&gt;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A7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2044A9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1.2.2.3.1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лечебно-административного корпуса ОГКУЗ "Противотуберкулезный диспансер" в г.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66,0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 &lt;*&gt;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A7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CA7B1C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1.2.2.3.2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реконструкцию здания хозяйственного блока ОГКУЗ "Противотуберкулезный диспансер" в г.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A7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CA7B1C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1.2.2.4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Капитальный ремонт лечебно-административного корпуса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2795,8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A7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874811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Реконструкция здания хозяйственного блока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344,9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A7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874811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1.2.2.8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ОГКУЗ "Противотуберкулезный диспансер"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13003V8300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87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874811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1.2.2.9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оснащения здания хозяйственного блока </w:t>
            </w:r>
            <w:r w:rsidRPr="00574D1A">
              <w:rPr>
                <w:sz w:val="24"/>
                <w:szCs w:val="24"/>
              </w:rPr>
              <w:lastRenderedPageBreak/>
              <w:t xml:space="preserve">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ОГКУЗ "Противотуберкулезный диспансер"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87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CB2E56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1.2.2.10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автомобиля для оказания помощи больным туберкулезом на дому для ОГБУЗ "Противотуберкулезный диспансер"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13003V5050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7,1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87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CB2E56" w:rsidRPr="00574D1A" w:rsidTr="00CB2E5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3 "Совершенствование системы оказания медицинской помощи больным с психическими расстройствами и наркологическими заболеваниями"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1300400000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951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1341153,7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201478,6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951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CB2E56" w:rsidRPr="00574D1A" w:rsidRDefault="00CB2E56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BC54FE" w:rsidRPr="00574D1A" w:rsidTr="00CB2E5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"Психиатрическая больница"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"Психиатрическая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  <w:r w:rsidR="00CB2E56"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0902</w:t>
            </w:r>
            <w:r w:rsidR="00CB2E56"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0903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1300400590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1340755,8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201080,7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1.2.3.4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</w:t>
            </w:r>
            <w:r w:rsidRPr="00574D1A">
              <w:rPr>
                <w:sz w:val="24"/>
                <w:szCs w:val="24"/>
              </w:rPr>
              <w:lastRenderedPageBreak/>
              <w:t xml:space="preserve">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</w:t>
            </w:r>
            <w:r w:rsidRPr="00574D1A">
              <w:rPr>
                <w:sz w:val="24"/>
                <w:szCs w:val="24"/>
              </w:rPr>
              <w:lastRenderedPageBreak/>
              <w:t>я правительства области, ОГБУЗ "Психиатрическая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13004V8300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CB2E56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1.2.3.5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"Психиатрическая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13004V8330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CB2E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676E7F" w:rsidRPr="00574D1A" w:rsidTr="00CB2E56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4 "Совершенствование оказания скорой, в том числе скорой специализированной, медицинской помощи"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1300500000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48776,5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5056,0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6303,1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10611,6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5560,8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676E7F" w:rsidRPr="00574D1A" w:rsidRDefault="00676E7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"Областная больница", ОГБУЗ "Станция скорой медицинской помощи"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"Станция скорой медицинской помощи"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1300500590</w:t>
            </w:r>
          </w:p>
        </w:tc>
        <w:tc>
          <w:tcPr>
            <w:tcW w:w="1304" w:type="dxa"/>
          </w:tcPr>
          <w:p w:rsidR="00BC54FE" w:rsidRPr="00574D1A" w:rsidRDefault="00676E7F" w:rsidP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42881,7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3936,0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5084,0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952" w:type="dxa"/>
          </w:tcPr>
          <w:p w:rsidR="00BC54FE" w:rsidRPr="00574D1A" w:rsidRDefault="00430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5560,8</w:t>
            </w:r>
          </w:p>
        </w:tc>
        <w:tc>
          <w:tcPr>
            <w:tcW w:w="810" w:type="dxa"/>
          </w:tcPr>
          <w:p w:rsidR="00BC54FE" w:rsidRPr="00574D1A" w:rsidRDefault="00430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  <w:tc>
          <w:tcPr>
            <w:tcW w:w="698" w:type="dxa"/>
          </w:tcPr>
          <w:p w:rsidR="00BC54FE" w:rsidRPr="00574D1A" w:rsidRDefault="00430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услуги по санитарно-авиационной эвакуации больных посредством воздушного судна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1300500590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санитарного автотранспорта ОГБУЗ "Областная больница", </w:t>
            </w:r>
            <w:r w:rsidRPr="00574D1A">
              <w:rPr>
                <w:sz w:val="24"/>
                <w:szCs w:val="24"/>
              </w:rPr>
              <w:lastRenderedPageBreak/>
              <w:t>ОГБУЗ "Теплоозерская ЦРБ"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больница", ОГБУЗ "Теплоозерская ЦРБ"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1300522110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676E7F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1.2.4.6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"Станция скорой медицинской помощи"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0904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13005V8300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C96AC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</w:t>
            </w:r>
            <w:r w:rsidRPr="00574D1A">
              <w:rPr>
                <w:sz w:val="24"/>
                <w:szCs w:val="24"/>
              </w:rPr>
              <w:lastRenderedPageBreak/>
              <w:t xml:space="preserve">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области, ОГБУЗ "Станция скорой </w:t>
            </w:r>
            <w:r w:rsidRPr="00574D1A">
              <w:rPr>
                <w:sz w:val="24"/>
                <w:szCs w:val="24"/>
              </w:rPr>
              <w:lastRenderedPageBreak/>
              <w:t>медицинской помощи"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13005V8330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676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C96ACE" w:rsidRPr="00574D1A" w:rsidTr="00C96AC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5 "Развитие службы крови"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1300600000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8062A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C96ACE" w:rsidRPr="00574D1A" w:rsidRDefault="00C96ACE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1.2.5.1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"Станция переливания крови"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1300600590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8062A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96A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6 "Развитие иных специализированных видов медицинской помощи взрослому населению"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523F" w:rsidP="00D62F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767902,4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145002,1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78674,1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86933,5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92309,3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178965,6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523F" w:rsidP="00D62F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65262,8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495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60377,5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495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60377,5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74D1A">
              <w:rPr>
                <w:sz w:val="24"/>
                <w:szCs w:val="24"/>
              </w:rPr>
              <w:lastRenderedPageBreak/>
              <w:t>услуг) ОГБУЗ "Кожно-венерологический диспансер"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</w:t>
            </w:r>
            <w:r w:rsidRPr="00574D1A">
              <w:rPr>
                <w:sz w:val="24"/>
                <w:szCs w:val="24"/>
              </w:rPr>
              <w:lastRenderedPageBreak/>
              <w:t>я правительства области, ОГБУЗ "Кожно-венерологический диспансер"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  <w:r w:rsidR="00E1118D"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0902</w:t>
            </w:r>
            <w:r w:rsidR="00E1118D" w:rsidRPr="00574D1A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lastRenderedPageBreak/>
              <w:t>0903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1300700590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CB690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130931,8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25072,6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17144,4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17224,5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16696,0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16517,4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234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13383,7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234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12446,6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234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12446,6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(выполнение работ) ОГБУЗ "Бюро судебно-медицинской экспертизы" - проведение судебно-медицинских экспертиз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"Бюро судебно-медицинской экспертизы"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1300700590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518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287552,0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30617,7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33938,8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37011,4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41669,1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42688,3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32A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34911,5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32A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33357,6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B32A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33357,6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Медицинская помощь при заболеваниях, включенных в базовую программу ОМС, гражданам РФ, не идентифицированным и не застрахованным в системе ОМС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1300700590</w:t>
            </w:r>
          </w:p>
        </w:tc>
        <w:tc>
          <w:tcPr>
            <w:tcW w:w="1304" w:type="dxa"/>
          </w:tcPr>
          <w:p w:rsidR="00BC54FE" w:rsidRPr="00574D1A" w:rsidRDefault="00B518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9491,9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1873,1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689,0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1340,8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1289,2</w:t>
            </w:r>
          </w:p>
        </w:tc>
        <w:tc>
          <w:tcPr>
            <w:tcW w:w="952" w:type="dxa"/>
          </w:tcPr>
          <w:p w:rsidR="00BC54FE" w:rsidRPr="00574D1A" w:rsidRDefault="0001615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1126,6</w:t>
            </w:r>
          </w:p>
        </w:tc>
        <w:tc>
          <w:tcPr>
            <w:tcW w:w="810" w:type="dxa"/>
          </w:tcPr>
          <w:p w:rsidR="00BC54FE" w:rsidRPr="00574D1A" w:rsidRDefault="0001615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836,6</w:t>
            </w:r>
          </w:p>
        </w:tc>
        <w:tc>
          <w:tcPr>
            <w:tcW w:w="698" w:type="dxa"/>
          </w:tcPr>
          <w:p w:rsidR="00BC54FE" w:rsidRPr="00574D1A" w:rsidRDefault="0001615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836,6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"Центр профилактики и борьбы со СПИД"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ОГКУЗ "Центр профилактики </w:t>
            </w:r>
            <w:r w:rsidRPr="00574D1A">
              <w:rPr>
                <w:sz w:val="24"/>
                <w:szCs w:val="24"/>
              </w:rPr>
              <w:lastRenderedPageBreak/>
              <w:t>и борьбы со СПИД"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1300700590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518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128886,6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17122,2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14380,9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16889,5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18639,5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18670,8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D3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15710,3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D3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13736,7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1C05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13736,7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1.2.6.5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отдельных мероприятий государственной </w:t>
            </w:r>
            <w:hyperlink r:id="rId67" w:history="1">
              <w:r w:rsidRPr="00574D1A">
                <w:rPr>
                  <w:sz w:val="24"/>
                  <w:szCs w:val="24"/>
                </w:rPr>
                <w:t>программы</w:t>
              </w:r>
            </w:hyperlink>
            <w:r w:rsidRPr="00574D1A">
              <w:rPr>
                <w:sz w:val="24"/>
                <w:szCs w:val="24"/>
              </w:rPr>
              <w:t xml:space="preserve"> РФ "Развитие здравоохранения" ОГКУЗ "Центр профилактики и борьбы со СПИД"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13007R3820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1.2.6.6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Реконструкция помещений цокольного этажа блока "Б" ОГКУ "Многофункциональный центр предоставления государственных и муниципальных услуг в Еврейской автономной области", в том числе изготовление проектно-сметной документации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1300722160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25114,0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13404,0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11710,0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1.2.6.7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проведение авторского надзора за строительством объекта "Строительство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Облученской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районной больницы на 120 коек с поликлиникой на 240 посещений в смену в г. Облучье Еврейской автономной области"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1300722170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1.2.6.8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изготовление проектно-сметной документации по объекту: "Строительство пристройки диагностического блока к помещениям ОГБУЗ "Онкологический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1300722180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 &lt;*&gt;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1.2.6.9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и установка ОГБУЗ "Онкологический диспансер" медицинского оборудования и иных основных средств: медицинская мебель; эндоскопическое оборудование; технологическое </w:t>
            </w:r>
            <w:r w:rsidRPr="00574D1A">
              <w:rPr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1300722150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55462,8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55462,8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1300722150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 &lt;*&gt;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1.2.6.10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 ОГБУЗ "Детская областная больница", ОГБУЗ "Психиатрическая больница", ОГБУЗ "Бюро судебно-медицинской экспертизы", ОГБУЗ "Станция переливания крови",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ЦРБ",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РБ", ОГБУЗ "Николаевская РБ", ОГБУЗ "Смидовичская РБ", ОГБУЗ "Ленинская </w:t>
            </w:r>
            <w:r w:rsidRPr="00574D1A">
              <w:rPr>
                <w:sz w:val="24"/>
                <w:szCs w:val="24"/>
              </w:rPr>
              <w:lastRenderedPageBreak/>
              <w:t>ЦРБ", ОГБУЗ "Октябрьская ЦРБ"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0906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1300722150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0352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21701,2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1403,2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20298,0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приобретение и установку медицинского, лабораторного и технологического оборудования и других основных средств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1300722230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2721,3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2721,3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по объекту: "Строительство здания фельдшерско-акушерского пункта ОГБУЗ "Ленинская центральная районная больница" </w:t>
            </w:r>
            <w:proofErr w:type="gramStart"/>
            <w:r w:rsidRPr="00574D1A">
              <w:rPr>
                <w:sz w:val="24"/>
                <w:szCs w:val="24"/>
              </w:rPr>
              <w:t>в</w:t>
            </w:r>
            <w:proofErr w:type="gramEnd"/>
            <w:r w:rsidRPr="00574D1A">
              <w:rPr>
                <w:sz w:val="24"/>
                <w:szCs w:val="24"/>
              </w:rPr>
              <w:t xml:space="preserve"> с. Новое"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1300722160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1.2.6.13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фельдшерско-акушерского пункта в с. Новое Ленинского района Еврейской автономной области и проведение </w:t>
            </w:r>
            <w:r w:rsidRPr="00574D1A">
              <w:rPr>
                <w:sz w:val="24"/>
                <w:szCs w:val="24"/>
              </w:rPr>
              <w:lastRenderedPageBreak/>
              <w:t>государственной экспертизы проектной документации и инженерных изысканий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1.2.6.14</w:t>
            </w:r>
          </w:p>
        </w:tc>
        <w:tc>
          <w:tcPr>
            <w:tcW w:w="1455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Утратил силу с 16 июля 2020 года. - </w:t>
            </w:r>
            <w:hyperlink r:id="rId68" w:history="1">
              <w:r w:rsidRPr="00574D1A">
                <w:rPr>
                  <w:sz w:val="24"/>
                  <w:szCs w:val="24"/>
                </w:rPr>
                <w:t>Постановление</w:t>
              </w:r>
            </w:hyperlink>
            <w:r w:rsidRPr="00574D1A">
              <w:rPr>
                <w:sz w:val="24"/>
                <w:szCs w:val="24"/>
              </w:rPr>
              <w:t xml:space="preserve"> правительства ЕАО от 16.07.2020 N 257-пп.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модульного фельдшерско-акушерского пункта, расположенного в с. Радде </w:t>
            </w:r>
            <w:proofErr w:type="spellStart"/>
            <w:r w:rsidRPr="00574D1A">
              <w:rPr>
                <w:sz w:val="24"/>
                <w:szCs w:val="24"/>
              </w:rPr>
              <w:t>Облученского</w:t>
            </w:r>
            <w:proofErr w:type="spellEnd"/>
            <w:r w:rsidRPr="00574D1A">
              <w:rPr>
                <w:sz w:val="24"/>
                <w:szCs w:val="24"/>
              </w:rPr>
              <w:t xml:space="preserve"> района Еврейской автономной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13007V505U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медицинского оборудования и оснащение медицинских учреждений здравоохранения Еврейской автономной области: приобретение цифровых стационарных </w:t>
            </w:r>
            <w:proofErr w:type="spellStart"/>
            <w:r w:rsidRPr="00574D1A">
              <w:rPr>
                <w:sz w:val="24"/>
                <w:szCs w:val="24"/>
              </w:rPr>
              <w:t>флюорографов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"Смидовичская </w:t>
            </w:r>
            <w:r w:rsidRPr="00574D1A">
              <w:rPr>
                <w:sz w:val="24"/>
                <w:szCs w:val="24"/>
              </w:rPr>
              <w:lastRenderedPageBreak/>
              <w:t>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ЦРБ";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13007V505Р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1258,4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598,1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598,1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62,2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1.2.6.17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помещений амбулатории в пос. Приамурский ОГБУЗ "Николаевская районная больница", в том числе проведение экспертизы достоверности определения сметной стоимости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1300722190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1.2.6.18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разработку проектно-сметной документации на капитальный ремонт помещений </w:t>
            </w:r>
            <w:r w:rsidRPr="00574D1A">
              <w:rPr>
                <w:sz w:val="24"/>
                <w:szCs w:val="24"/>
              </w:rPr>
              <w:lastRenderedPageBreak/>
              <w:t>амбулатории в пос. Приамурский ОГБУЗ "Николаевская районная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1300722190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1.2.6.19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амбулатории в пос.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13007V505Б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329,2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329,2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1.2.6.20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отделения анестезиологии-реанимации ОГБУЗ "Областная больница" в г. Биробиджане и 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1300722610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9997,3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9736,3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1.2.6.20.1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отделения </w:t>
            </w:r>
            <w:r w:rsidRPr="00574D1A">
              <w:rPr>
                <w:sz w:val="24"/>
                <w:szCs w:val="24"/>
              </w:rPr>
              <w:lastRenderedPageBreak/>
              <w:t>анестезиологии-реанимации ОГБУЗ "Областная больница" в г.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1300722610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1.2.6.20.2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1300722610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9698,3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9437,3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1300722610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9327,1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5210,0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4117,1 &lt;*&gt;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13007V505Щ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1996,5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800,9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1195,6 &lt;**&gt;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</w:t>
            </w:r>
            <w:r w:rsidRPr="00574D1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Проведение </w:t>
            </w:r>
            <w:r w:rsidRPr="00574D1A">
              <w:rPr>
                <w:sz w:val="24"/>
                <w:szCs w:val="24"/>
              </w:rPr>
              <w:lastRenderedPageBreak/>
              <w:t>обследования технического состояния объектов здравоохранения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4D1A">
              <w:rPr>
                <w:sz w:val="24"/>
                <w:szCs w:val="24"/>
              </w:rPr>
              <w:lastRenderedPageBreak/>
              <w:t>здравоохранения правительства области, ОГБУЗ "Областная больница", ОГБУЗ "Валдгеймская центральная районная больница", ОГБУЗ "Октябрьская центральная районная больница", ОГБУЗ "Ленинская центральная районная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"Смидовичская районная больница", </w:t>
            </w:r>
            <w:r w:rsidRPr="00574D1A">
              <w:rPr>
                <w:sz w:val="24"/>
                <w:szCs w:val="24"/>
              </w:rPr>
              <w:lastRenderedPageBreak/>
              <w:t>ОГБУЗ "Теплоозерская центральная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13007222</w:t>
            </w:r>
            <w:r w:rsidRPr="00574D1A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481,4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481,4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1.2.6.24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проведение обследования технического состояния объектов здравоохранения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1300722200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481,3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481,3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1.2.6.25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строительство корпуса ОГБУЗ "Областная больница" в г. Биробиджане для размещения регионального сосудистого центра (реконструкция нежилого здания пл. 14058,8 кв. м, расположенного по адресу: г. Биробиджан, ул. Шолом-Алейхема, 19), в том числе проведение </w:t>
            </w:r>
            <w:r w:rsidRPr="00574D1A">
              <w:rPr>
                <w:sz w:val="24"/>
                <w:szCs w:val="24"/>
              </w:rPr>
              <w:lastRenderedPageBreak/>
              <w:t>инженерных изысканий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13007V505Ц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65,0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1.2.6.26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для организации работы регионального сосудистого центра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13007V505Э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207,9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83,9 &lt;*&gt;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1.2.6.27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Инженерные изыскания, сейсмическое микрорайонирование, обследование строительных конструкций здания по объекту: "Разработка проектно-сметной документации на реконструкцию выделенного корпуса для размещения помещений ОГБУЗ "Онкологический диспансер" в г. Биробиджане"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13007V505Ю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55,0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1.2.6.28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проектно-сметной документации на капитальный ремонт амбулатории в п.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"Теплоозерская центральная районная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13007V505Я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1.2.6.29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13007V505D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 w:rsidP="002F7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186,7</w:t>
            </w:r>
            <w:r w:rsidR="002F7CC7" w:rsidRPr="00574D1A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56,03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130,7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1.2.6.30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организации работы кабинета флюорографии в ОГБУЗ "Теплоозерская центральная районная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1300722610</w:t>
            </w:r>
          </w:p>
        </w:tc>
        <w:tc>
          <w:tcPr>
            <w:tcW w:w="1304" w:type="dxa"/>
          </w:tcPr>
          <w:p w:rsidR="00BC54FE" w:rsidRPr="00574D1A" w:rsidRDefault="005651DA" w:rsidP="005642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1175,5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1175,5</w:t>
            </w:r>
          </w:p>
        </w:tc>
        <w:tc>
          <w:tcPr>
            <w:tcW w:w="820" w:type="dxa"/>
          </w:tcPr>
          <w:p w:rsidR="00BC54F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 w:rsidP="004510B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1.2.6.31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диагностического оборудования и оснащение областных государственных бюджетных учреждений, функции и </w:t>
            </w:r>
            <w:r w:rsidRPr="00574D1A">
              <w:rPr>
                <w:sz w:val="24"/>
                <w:szCs w:val="24"/>
              </w:rPr>
              <w:lastRenderedPageBreak/>
              <w:t>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"Инфекционная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1679,3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1679,3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</w:t>
            </w:r>
            <w:r w:rsidRPr="00574D1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Приобретение мебели и </w:t>
            </w:r>
            <w:r w:rsidRPr="00574D1A">
              <w:rPr>
                <w:sz w:val="24"/>
                <w:szCs w:val="24"/>
              </w:rPr>
              <w:lastRenderedPageBreak/>
              <w:t>оборудования для оснащения и переоснащения сети государственных организаций Еврейской автономной области, осуществляющих отпуск лекарственных препаратов в рамках льготного лекарственного обеспечения, розничную и оптовую торговлю лекарственными препаратами и средствами для медицинского применения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4D1A">
              <w:rPr>
                <w:sz w:val="24"/>
                <w:szCs w:val="24"/>
              </w:rPr>
              <w:lastRenderedPageBreak/>
              <w:t>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ГП ЕАО "Фармация" (аптечные пункты п. Смидович, п. Приамурский, п. Волочаевка-</w:t>
            </w:r>
            <w:r w:rsidRPr="00574D1A">
              <w:rPr>
                <w:sz w:val="24"/>
                <w:szCs w:val="24"/>
              </w:rPr>
              <w:lastRenderedPageBreak/>
              <w:t>2, п. Николаевка)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</w:t>
            </w:r>
            <w:r w:rsidRPr="00574D1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78,3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78,3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машин неотложной помощи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1.2.6.34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фельдшерско-акушерских пунктов в соответствии со стандартами оснащения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</w:t>
            </w:r>
            <w:r w:rsidRPr="00574D1A">
              <w:rPr>
                <w:sz w:val="24"/>
                <w:szCs w:val="24"/>
              </w:rPr>
              <w:lastRenderedPageBreak/>
              <w:t>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ремонта помещений для размещения флюорографа, кабинета рентгенодиагностики для здания в ОГБУЗ "Областная больница", г. Биробиджан, ул. Комсомольская, 13 (поликлиника)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Замена лифта для здания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 xml:space="preserve">. Биробиджане </w:t>
            </w:r>
            <w:r w:rsidRPr="00574D1A">
              <w:rPr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оказания медицинской помощи больным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1300758320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c>
          <w:tcPr>
            <w:tcW w:w="771" w:type="dxa"/>
            <w:vMerge w:val="restart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1.2.6.41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"Областная больница", ОГБУЗ "Инфекционная больница", ОГБУЗ "Валдгеймская центральная районная больница", ОГБУЗ "Октябрьская центральная районная больница", </w:t>
            </w:r>
            <w:r w:rsidRPr="00574D1A">
              <w:rPr>
                <w:sz w:val="24"/>
                <w:szCs w:val="24"/>
              </w:rPr>
              <w:lastRenderedPageBreak/>
              <w:t>ОГБУЗ "Ленинская центральная районная больница", ОГБУЗ "Детская областная больница", ОГБУЗ "Николаевская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"Онкологический диспансер", ОГБУЗ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</w:t>
            </w:r>
            <w:proofErr w:type="spellStart"/>
            <w:r w:rsidRPr="00574D1A">
              <w:rPr>
                <w:sz w:val="24"/>
                <w:szCs w:val="24"/>
              </w:rPr>
              <w:t>Смидовическая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"Теплоозерская центральная районная больница", ОГБУЗ "Кожно-венерологический диспансер", </w:t>
            </w:r>
            <w:r w:rsidRPr="00574D1A">
              <w:rPr>
                <w:sz w:val="24"/>
                <w:szCs w:val="24"/>
              </w:rPr>
              <w:lastRenderedPageBreak/>
              <w:t>ОГБУЗ "Стоматологическая поликлиника"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13007V8300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1057,7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1057,7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E14260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316,2</w:t>
            </w: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316,2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C54FE" w:rsidRPr="00574D1A" w:rsidTr="00BA277E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1.2.6.42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"Инфекционная больница", ОГБУЗ "Валдгеймская центральная районная больница",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 ОГБУЗ "Онкологический диспансер", ОГБУЗ "Теплоозерская центральная районная больница"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13007V8330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A277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</w:t>
            </w:r>
            <w:r w:rsidRPr="00574D1A">
              <w:rPr>
                <w:sz w:val="24"/>
                <w:szCs w:val="24"/>
              </w:rPr>
              <w:lastRenderedPageBreak/>
              <w:t xml:space="preserve">амбулатории в п.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 в соответствии со стандартом оснащения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</w:t>
            </w:r>
            <w:r w:rsidRPr="00574D1A">
              <w:rPr>
                <w:sz w:val="24"/>
                <w:szCs w:val="24"/>
              </w:rPr>
              <w:lastRenderedPageBreak/>
              <w:t>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13007V5050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53,74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53,74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1.2.6.44</w:t>
            </w:r>
          </w:p>
        </w:tc>
        <w:tc>
          <w:tcPr>
            <w:tcW w:w="2632" w:type="dxa"/>
            <w:gridSpan w:val="2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пунктов, расположенных на территории населенных пунктов Еврейской автономной области (с. </w:t>
            </w:r>
            <w:proofErr w:type="spellStart"/>
            <w:r w:rsidRPr="00574D1A">
              <w:rPr>
                <w:sz w:val="24"/>
                <w:szCs w:val="24"/>
              </w:rPr>
              <w:t>Надеждинское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Пронькино</w:t>
            </w:r>
            <w:proofErr w:type="spellEnd"/>
            <w:r w:rsidRPr="00574D1A">
              <w:rPr>
                <w:sz w:val="24"/>
                <w:szCs w:val="24"/>
              </w:rPr>
              <w:t xml:space="preserve">, с. Желтый Яр, с. Петровка, с. Раздольное, с. Красивое, с. Головино, п. </w:t>
            </w:r>
            <w:proofErr w:type="spellStart"/>
            <w:r w:rsidRPr="00574D1A">
              <w:rPr>
                <w:sz w:val="24"/>
                <w:szCs w:val="24"/>
              </w:rPr>
              <w:t>Кирга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Соцгородок</w:t>
            </w:r>
            <w:proofErr w:type="spellEnd"/>
            <w:r w:rsidRPr="00574D1A">
              <w:rPr>
                <w:sz w:val="24"/>
                <w:szCs w:val="24"/>
              </w:rPr>
              <w:t xml:space="preserve">, с. Чурки, с. </w:t>
            </w:r>
            <w:proofErr w:type="spellStart"/>
            <w:r w:rsidRPr="00574D1A">
              <w:rPr>
                <w:sz w:val="24"/>
                <w:szCs w:val="24"/>
              </w:rPr>
              <w:t>Кирово</w:t>
            </w:r>
            <w:proofErr w:type="spellEnd"/>
            <w:r w:rsidRPr="00574D1A">
              <w:rPr>
                <w:sz w:val="24"/>
                <w:szCs w:val="24"/>
              </w:rPr>
              <w:t xml:space="preserve">, ст. Ленинск, с. Горное, с. </w:t>
            </w:r>
            <w:proofErr w:type="spellStart"/>
            <w:r w:rsidRPr="00574D1A">
              <w:rPr>
                <w:sz w:val="24"/>
                <w:szCs w:val="24"/>
              </w:rPr>
              <w:t>Лазарево</w:t>
            </w:r>
            <w:proofErr w:type="spellEnd"/>
            <w:r w:rsidRPr="00574D1A">
              <w:rPr>
                <w:sz w:val="24"/>
                <w:szCs w:val="24"/>
              </w:rPr>
              <w:t xml:space="preserve">, с. Калинино, с. </w:t>
            </w:r>
            <w:proofErr w:type="spellStart"/>
            <w:r w:rsidRPr="00574D1A">
              <w:rPr>
                <w:sz w:val="24"/>
                <w:szCs w:val="24"/>
              </w:rPr>
              <w:t>Венцелево</w:t>
            </w:r>
            <w:proofErr w:type="spellEnd"/>
            <w:r w:rsidRPr="00574D1A">
              <w:rPr>
                <w:sz w:val="24"/>
                <w:szCs w:val="24"/>
              </w:rPr>
              <w:t>, с. Пузино, с. Новое, с. Луговое, с. Радде)</w:t>
            </w:r>
            <w:proofErr w:type="gramEnd"/>
          </w:p>
        </w:tc>
        <w:tc>
          <w:tcPr>
            <w:tcW w:w="1782" w:type="dxa"/>
            <w:gridSpan w:val="2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</w:t>
            </w:r>
            <w:r w:rsidRPr="00574D1A">
              <w:rPr>
                <w:sz w:val="24"/>
                <w:szCs w:val="24"/>
              </w:rPr>
              <w:lastRenderedPageBreak/>
              <w:t>"Теплоозерская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1300728330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F40599" w:rsidP="005642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1738,7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148,1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A277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bottom w:val="single" w:sz="4" w:space="0" w:color="auto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1590,6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C54FE" w:rsidRPr="00574D1A" w:rsidTr="00BA277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1.2.6.45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Возмещение затрат, связанных с развитием аптечной сети, фармацевтическим организациям, осуществляющим отпуск лекарственных препаратов в рамках льготного лекарственного </w:t>
            </w:r>
            <w:r w:rsidRPr="00574D1A">
              <w:rPr>
                <w:sz w:val="24"/>
                <w:szCs w:val="24"/>
              </w:rPr>
              <w:lastRenderedPageBreak/>
              <w:t>обеспечения, розничную и оптовую торговлю лекарственными препаратами и средствами для медицинского применения, включая отпуск наркотических средств и психотропных веществ физическим лицам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ГП "Фармация"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1300722530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FA74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7 "Совершенствование системы оказания медицинской помощи больным прочими заболеваниям"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"Противотуберкулезный диспансер"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1302100000</w:t>
            </w:r>
          </w:p>
        </w:tc>
        <w:tc>
          <w:tcPr>
            <w:tcW w:w="1304" w:type="dxa"/>
          </w:tcPr>
          <w:p w:rsidR="00BC54FE" w:rsidRPr="00574D1A" w:rsidRDefault="00D97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3353,6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244,0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455,9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486,6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467,9</w:t>
            </w:r>
          </w:p>
        </w:tc>
        <w:tc>
          <w:tcPr>
            <w:tcW w:w="952" w:type="dxa"/>
          </w:tcPr>
          <w:p w:rsidR="00BC54FE" w:rsidRPr="00574D1A" w:rsidRDefault="00BB54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576,2</w:t>
            </w:r>
          </w:p>
        </w:tc>
        <w:tc>
          <w:tcPr>
            <w:tcW w:w="810" w:type="dxa"/>
          </w:tcPr>
          <w:p w:rsidR="00BC54FE" w:rsidRPr="00574D1A" w:rsidRDefault="00BB54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541,1</w:t>
            </w:r>
          </w:p>
        </w:tc>
        <w:tc>
          <w:tcPr>
            <w:tcW w:w="698" w:type="dxa"/>
          </w:tcPr>
          <w:p w:rsidR="00BC54FE" w:rsidRPr="00574D1A" w:rsidRDefault="00A6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581,9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1.2.7.1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ВИЧ-инфекции 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С, в том числе с привлечением к реализации указанных мероприятий социально ориентированных </w:t>
            </w:r>
            <w:r w:rsidRPr="00574D1A">
              <w:rPr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ОГКУЗ "Центр профилактики и борьбы со СПИД", ОГБУЗ "Центр профилактики и борьбы со </w:t>
            </w:r>
            <w:r w:rsidRPr="00574D1A">
              <w:rPr>
                <w:sz w:val="24"/>
                <w:szCs w:val="24"/>
              </w:rPr>
              <w:lastRenderedPageBreak/>
              <w:t>СПИД"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13021R3820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72,5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24,8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47,7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13021R2020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D97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264,9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46,2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47,2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58,2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58,7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лиц лекарственными препаратами, предназначенными для лечения больных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74D1A">
              <w:rPr>
                <w:sz w:val="24"/>
                <w:szCs w:val="24"/>
              </w:rPr>
              <w:t>гемолитико-уремическим</w:t>
            </w:r>
            <w:proofErr w:type="spellEnd"/>
            <w:r w:rsidRPr="00574D1A">
              <w:rPr>
                <w:sz w:val="24"/>
                <w:szCs w:val="24"/>
              </w:rPr>
              <w:t xml:space="preserve"> синдромом, юношеским артритом с системным началом, </w:t>
            </w:r>
            <w:proofErr w:type="spellStart"/>
            <w:r w:rsidRPr="00574D1A">
              <w:rPr>
                <w:sz w:val="24"/>
                <w:szCs w:val="24"/>
              </w:rPr>
              <w:t>мукополисахаридозом</w:t>
            </w:r>
            <w:proofErr w:type="spellEnd"/>
            <w:r w:rsidRPr="00574D1A">
              <w:rPr>
                <w:sz w:val="24"/>
                <w:szCs w:val="24"/>
              </w:rPr>
              <w:t xml:space="preserve"> I, II и VI типов, а также после трансплантации органов и (или) тканей, включающее в себя хранение лекарственных препаратов, доставку лекарственных </w:t>
            </w:r>
            <w:r w:rsidRPr="00574D1A">
              <w:rPr>
                <w:sz w:val="24"/>
                <w:szCs w:val="24"/>
              </w:rPr>
              <w:lastRenderedPageBreak/>
              <w:t>препаратов до аптечных организаций, создание и сопровождение</w:t>
            </w:r>
            <w:proofErr w:type="gramEnd"/>
            <w:r w:rsidRPr="00574D1A">
              <w:rPr>
                <w:sz w:val="24"/>
                <w:szCs w:val="24"/>
              </w:rPr>
              <w:t xml:space="preserve">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13021R3820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21,7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38,6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1.2.7.3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(или) С, в соответствии с перечнем, утвержденным Министерством здравоохранения Российской Федерации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СПИД", ОГБУЗ "Центр профилактики и борьбы со СПИД"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13021R3820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122,8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33,1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89,7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13021R2020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D97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556,4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88,3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101,0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124,5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116,9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125,7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1.2.7.4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</w:t>
            </w:r>
            <w:proofErr w:type="gramStart"/>
            <w:r w:rsidRPr="00574D1A">
              <w:rPr>
                <w:sz w:val="24"/>
                <w:szCs w:val="24"/>
              </w:rPr>
              <w:t>дств дл</w:t>
            </w:r>
            <w:proofErr w:type="gramEnd"/>
            <w:r w:rsidRPr="00574D1A">
              <w:rPr>
                <w:sz w:val="24"/>
                <w:szCs w:val="24"/>
              </w:rPr>
              <w:t xml:space="preserve">я выявления, определения чувствительности </w:t>
            </w:r>
            <w:r w:rsidRPr="00574D1A">
              <w:rPr>
                <w:sz w:val="24"/>
                <w:szCs w:val="24"/>
              </w:rPr>
              <w:lastRenderedPageBreak/>
              <w:t>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ОГКУЗ </w:t>
            </w:r>
            <w:r w:rsidRPr="00574D1A">
              <w:rPr>
                <w:sz w:val="24"/>
                <w:szCs w:val="24"/>
              </w:rPr>
              <w:lastRenderedPageBreak/>
              <w:t>"Противотуберкулезный диспансер"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13021R3820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444,3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164,4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279,9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13021R2020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D97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1832,4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352,1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319,7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393,5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369,6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766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397,5</w:t>
            </w:r>
          </w:p>
        </w:tc>
      </w:tr>
      <w:tr w:rsidR="00187C11" w:rsidRPr="00574D1A" w:rsidTr="00BC54FE">
        <w:tc>
          <w:tcPr>
            <w:tcW w:w="771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632" w:type="dxa"/>
            <w:gridSpan w:val="2"/>
          </w:tcPr>
          <w:p w:rsidR="00187C11" w:rsidRPr="00574D1A" w:rsidRDefault="00187C1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Еврейской автономной области "Развитие первичной медико-санитарной помощи"</w:t>
            </w:r>
          </w:p>
        </w:tc>
        <w:tc>
          <w:tcPr>
            <w:tcW w:w="1782" w:type="dxa"/>
            <w:gridSpan w:val="2"/>
          </w:tcPr>
          <w:p w:rsidR="00187C11" w:rsidRPr="00574D1A" w:rsidRDefault="00187C1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187C11" w:rsidRPr="00574D1A" w:rsidRDefault="00187C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187C11" w:rsidRPr="00574D1A" w:rsidRDefault="00187C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130N100000</w:t>
            </w:r>
          </w:p>
        </w:tc>
        <w:tc>
          <w:tcPr>
            <w:tcW w:w="1304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27108,9</w:t>
            </w:r>
          </w:p>
        </w:tc>
        <w:tc>
          <w:tcPr>
            <w:tcW w:w="975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870,0</w:t>
            </w:r>
          </w:p>
        </w:tc>
        <w:tc>
          <w:tcPr>
            <w:tcW w:w="820" w:type="dxa"/>
          </w:tcPr>
          <w:p w:rsidR="00187C11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1994,9</w:t>
            </w:r>
          </w:p>
        </w:tc>
        <w:tc>
          <w:tcPr>
            <w:tcW w:w="952" w:type="dxa"/>
          </w:tcPr>
          <w:p w:rsidR="00187C11" w:rsidRPr="00574D1A" w:rsidRDefault="00187C11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4363,2</w:t>
            </w:r>
          </w:p>
        </w:tc>
        <w:tc>
          <w:tcPr>
            <w:tcW w:w="810" w:type="dxa"/>
          </w:tcPr>
          <w:p w:rsidR="00187C11" w:rsidRPr="00574D1A" w:rsidRDefault="00187C11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10442,1</w:t>
            </w:r>
          </w:p>
        </w:tc>
        <w:tc>
          <w:tcPr>
            <w:tcW w:w="698" w:type="dxa"/>
          </w:tcPr>
          <w:p w:rsidR="00187C11" w:rsidRPr="00574D1A" w:rsidRDefault="00187C11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9438,7</w:t>
            </w:r>
          </w:p>
        </w:tc>
      </w:tr>
      <w:tr w:rsidR="00BC54FE" w:rsidRPr="00574D1A" w:rsidTr="00347E7E"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1.2.8.1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закупки авиационных работ органами </w:t>
            </w:r>
            <w:r w:rsidRPr="00574D1A">
              <w:rPr>
                <w:sz w:val="24"/>
                <w:szCs w:val="24"/>
              </w:rPr>
              <w:lastRenderedPageBreak/>
              <w:t>государственной власти субъектов РФ в целях оказания медицинской помощи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</w:t>
            </w:r>
            <w:r w:rsidRPr="00574D1A">
              <w:rPr>
                <w:sz w:val="24"/>
                <w:szCs w:val="24"/>
              </w:rPr>
              <w:lastRenderedPageBreak/>
              <w:t>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"Станция скорой медицинской помощи"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0904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130N155540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27108,9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870,0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1994,9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4363,2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10442,1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187C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9438,7</w:t>
            </w:r>
          </w:p>
        </w:tc>
      </w:tr>
      <w:tr w:rsidR="00BC54FE" w:rsidRPr="00574D1A" w:rsidTr="00347E7E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3 "Охрана здоровья матери и ребенка"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583799,2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65371,3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58706,7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77767,3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83167,7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90817,4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73589,6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67189,6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67189,6</w:t>
            </w:r>
          </w:p>
        </w:tc>
      </w:tr>
      <w:tr w:rsidR="007B776F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"Создание условий для оказания доступной и качественной медицинской помощи женщинам и детям"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540529,7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69765,4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75280,4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84939,7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69289,6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7B776F" w:rsidRPr="00574D1A" w:rsidRDefault="007B776F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"Дом ребенка специализированный"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"Дом ребенка специализированный"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1300800590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C43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539840,4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69204,3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75198,8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84893,1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334124" w:rsidP="003341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69289,6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334124" w:rsidP="003341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3341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и закупки медицинского </w:t>
            </w:r>
            <w:r w:rsidRPr="00574D1A">
              <w:rPr>
                <w:sz w:val="24"/>
                <w:szCs w:val="24"/>
              </w:rPr>
              <w:lastRenderedPageBreak/>
              <w:t>оборудования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архитектуры и строительства правительства </w:t>
            </w:r>
            <w:r w:rsidRPr="00574D1A">
              <w:rPr>
                <w:sz w:val="24"/>
                <w:szCs w:val="24"/>
              </w:rPr>
              <w:lastRenderedPageBreak/>
              <w:t>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13008V505Д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B83C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13008V505Д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563,8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530,0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33,8 &lt;*&gt;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B83C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1.3.1.2.1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13008V505Д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медицинского оборудования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13008V505Д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563,8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33,8 &lt;*&gt;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1.3.1.3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и мебели для оснащения ОГБУЗ "Детская областная больница" в г. </w:t>
            </w:r>
            <w:r w:rsidRPr="00574D1A">
              <w:rPr>
                <w:sz w:val="24"/>
                <w:szCs w:val="24"/>
              </w:rPr>
              <w:lastRenderedPageBreak/>
              <w:t>Биробиджане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области, ОГБУЗ </w:t>
            </w:r>
            <w:r w:rsidRPr="00574D1A">
              <w:rPr>
                <w:sz w:val="24"/>
                <w:szCs w:val="24"/>
              </w:rPr>
              <w:lastRenderedPageBreak/>
              <w:t>"Детская областная больница"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13008V505Q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94,4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47,8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46,6 &lt;*&gt;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7B77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2 "Совершенствование и развитие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диагностики нарушения развития ребенка и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1300900000</w:t>
            </w:r>
          </w:p>
        </w:tc>
        <w:tc>
          <w:tcPr>
            <w:tcW w:w="1304" w:type="dxa"/>
          </w:tcPr>
          <w:p w:rsidR="00BC54FE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35868,8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6014,4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810" w:type="dxa"/>
          </w:tcPr>
          <w:p w:rsidR="00BC54FE" w:rsidRPr="00574D1A" w:rsidRDefault="00703D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3700,0</w:t>
            </w:r>
          </w:p>
        </w:tc>
        <w:tc>
          <w:tcPr>
            <w:tcW w:w="698" w:type="dxa"/>
          </w:tcPr>
          <w:p w:rsidR="00BC54FE" w:rsidRPr="00574D1A" w:rsidRDefault="00703D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3700,0</w:t>
            </w:r>
          </w:p>
        </w:tc>
      </w:tr>
      <w:tr w:rsidR="00CE3408" w:rsidRPr="00574D1A" w:rsidTr="00BC54FE">
        <w:tc>
          <w:tcPr>
            <w:tcW w:w="771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1.3.2.1</w:t>
            </w:r>
          </w:p>
        </w:tc>
        <w:tc>
          <w:tcPr>
            <w:tcW w:w="2632" w:type="dxa"/>
            <w:gridSpan w:val="2"/>
          </w:tcPr>
          <w:p w:rsidR="00CE3408" w:rsidRPr="00574D1A" w:rsidRDefault="00CE340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обследования новорожденных детей на наследственные заболевания (</w:t>
            </w:r>
            <w:proofErr w:type="spellStart"/>
            <w:r w:rsidRPr="00574D1A">
              <w:rPr>
                <w:sz w:val="24"/>
                <w:szCs w:val="24"/>
              </w:rPr>
              <w:t>неонатальный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скрининг), обследование беременных женщин: </w:t>
            </w:r>
            <w:proofErr w:type="spellStart"/>
            <w:r w:rsidRPr="00574D1A">
              <w:rPr>
                <w:sz w:val="24"/>
                <w:szCs w:val="24"/>
              </w:rPr>
              <w:t>пренатальная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(дородовая) диагностика нарушений развития ребенка</w:t>
            </w:r>
          </w:p>
        </w:tc>
        <w:tc>
          <w:tcPr>
            <w:tcW w:w="1782" w:type="dxa"/>
            <w:gridSpan w:val="2"/>
          </w:tcPr>
          <w:p w:rsidR="00CE3408" w:rsidRPr="00574D1A" w:rsidRDefault="00CE340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CE3408" w:rsidRPr="00574D1A" w:rsidRDefault="00CE340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1300970720</w:t>
            </w:r>
          </w:p>
        </w:tc>
        <w:tc>
          <w:tcPr>
            <w:tcW w:w="1304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30762,4</w:t>
            </w:r>
          </w:p>
        </w:tc>
        <w:tc>
          <w:tcPr>
            <w:tcW w:w="975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908,0</w:t>
            </w:r>
          </w:p>
        </w:tc>
        <w:tc>
          <w:tcPr>
            <w:tcW w:w="992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982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830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820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52" w:type="dxa"/>
          </w:tcPr>
          <w:p w:rsidR="00CE3408" w:rsidRPr="00574D1A" w:rsidRDefault="00CE3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810" w:type="dxa"/>
          </w:tcPr>
          <w:p w:rsidR="00CE3408" w:rsidRPr="00574D1A" w:rsidRDefault="00CE3408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3700,0</w:t>
            </w:r>
          </w:p>
        </w:tc>
        <w:tc>
          <w:tcPr>
            <w:tcW w:w="698" w:type="dxa"/>
          </w:tcPr>
          <w:p w:rsidR="00CE3408" w:rsidRPr="00574D1A" w:rsidRDefault="00CE3408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3700,0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расходных материалов для проведения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1300970730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703D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1.3.2.3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Изготовление проектно-сметной документации по объекту: "Капитальный ремонт здания ОГБУЗ "Детская областная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1300922160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4560,0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4560,0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703D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"Программа развития детского здравоохранения Еврейской автономной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130N400000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1302200000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1300800000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7400,7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2849,9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2973,1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1577,7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 w:val="restart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1.3.3.1</w:t>
            </w:r>
          </w:p>
        </w:tc>
        <w:tc>
          <w:tcPr>
            <w:tcW w:w="263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медицинских изделий для дооснащения детских поликлиник и детских поликлинических отделений медицинских организаций, а также создание в них организационно-планировочных решений внутренних пространств, обеспечивающих комфортность </w:t>
            </w:r>
            <w:r w:rsidRPr="00574D1A">
              <w:rPr>
                <w:sz w:val="24"/>
                <w:szCs w:val="24"/>
              </w:rPr>
              <w:lastRenderedPageBreak/>
              <w:t xml:space="preserve">пребывания детей, с целью приведения их в соответствие с требованиями </w:t>
            </w:r>
            <w:hyperlink r:id="rId69" w:history="1">
              <w:r w:rsidRPr="00574D1A">
                <w:rPr>
                  <w:sz w:val="24"/>
                  <w:szCs w:val="24"/>
                </w:rPr>
                <w:t>Приказа</w:t>
              </w:r>
            </w:hyperlink>
            <w:r w:rsidRPr="00574D1A">
              <w:rPr>
                <w:sz w:val="24"/>
                <w:szCs w:val="24"/>
              </w:rPr>
              <w:t xml:space="preserve"> Министерства здравоохранения Российской Федерации от 7 марта 2018 г. N 92н</w:t>
            </w:r>
          </w:p>
        </w:tc>
        <w:tc>
          <w:tcPr>
            <w:tcW w:w="1782" w:type="dxa"/>
            <w:gridSpan w:val="2"/>
            <w:vMerge w:val="restart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13022R674F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1433,0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1433,0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130N451700</w:t>
            </w:r>
          </w:p>
        </w:tc>
        <w:tc>
          <w:tcPr>
            <w:tcW w:w="1304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2852,3</w:t>
            </w:r>
          </w:p>
        </w:tc>
        <w:tc>
          <w:tcPr>
            <w:tcW w:w="975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1418,6</w:t>
            </w:r>
          </w:p>
        </w:tc>
        <w:tc>
          <w:tcPr>
            <w:tcW w:w="82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1433,7</w:t>
            </w:r>
          </w:p>
        </w:tc>
        <w:tc>
          <w:tcPr>
            <w:tcW w:w="952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1.3.3.2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строительство амбулаторно-поликлинического корпуса ОГБУЗ "Детская областная больница" в г. Биробиджане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13008V505В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324,0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144,0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144,0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здания ОГБУЗ "Детская 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13008V505А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2791,4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1380,9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1410,5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FB08A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0D6D5A" w:rsidRPr="00574D1A" w:rsidTr="00BC54FE">
        <w:tc>
          <w:tcPr>
            <w:tcW w:w="7656" w:type="dxa"/>
            <w:gridSpan w:val="10"/>
          </w:tcPr>
          <w:p w:rsidR="000D6D5A" w:rsidRPr="00574D1A" w:rsidRDefault="000D6D5A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4 "Развитие медицинской реабилитации и санаторно-курортного лечения, в том числе детей"</w:t>
            </w:r>
          </w:p>
        </w:tc>
        <w:tc>
          <w:tcPr>
            <w:tcW w:w="1304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20501,7</w:t>
            </w:r>
          </w:p>
        </w:tc>
        <w:tc>
          <w:tcPr>
            <w:tcW w:w="975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992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982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830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820" w:type="dxa"/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810" w:type="dxa"/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698" w:type="dxa"/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1.4.1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"Реализация комплекса мероприятий по развитию медицинской реабилитации и </w:t>
            </w:r>
            <w:r w:rsidRPr="00574D1A">
              <w:rPr>
                <w:sz w:val="24"/>
                <w:szCs w:val="24"/>
              </w:rPr>
              <w:lastRenderedPageBreak/>
              <w:t>санаторно-курортного лечения, в том числе детей"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1301000000</w:t>
            </w:r>
          </w:p>
        </w:tc>
        <w:tc>
          <w:tcPr>
            <w:tcW w:w="1304" w:type="dxa"/>
          </w:tcPr>
          <w:p w:rsidR="00BC54FE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20501,7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810" w:type="dxa"/>
          </w:tcPr>
          <w:p w:rsidR="00BC54FE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698" w:type="dxa"/>
          </w:tcPr>
          <w:p w:rsidR="00BC54FE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</w:tr>
      <w:tr w:rsidR="000D6D5A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1.4.1.1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0707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1301070650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20501,7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D6D5A" w:rsidRPr="00574D1A" w:rsidRDefault="000D6D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D6D5A" w:rsidRPr="00574D1A" w:rsidRDefault="000D6D5A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2513,2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5 "Обеспечение системы здравоохранения высококвалифицированными кадрами, повышение престижа медицинских специальностей"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DC3EF7" w:rsidP="00BB72B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450198,6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56033,0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54472,0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62646,5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63834,6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DC3EF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63019,8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A28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53406,2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A28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48362,0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A28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48424,5</w:t>
            </w:r>
          </w:p>
          <w:p w:rsidR="005A28FD" w:rsidRPr="00574D1A" w:rsidRDefault="005A28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"Организация кадрового обеспечения областных государственных учреждений"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332505,4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35944,1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38480,6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45919,6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48944,5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47770,8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41823,9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36779,7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36842,2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ОГПОБУ "Биробиджанский медицинский колледж"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0704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0705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1301100590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320214,6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34995,3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37705,6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44786,7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47929,8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46930,3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4E583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39257,0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4E583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34273,7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4E583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34336,2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1.5.1.2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Выплата стипендий студентам, интернам и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1301109270</w:t>
            </w:r>
          </w:p>
        </w:tc>
        <w:tc>
          <w:tcPr>
            <w:tcW w:w="1304" w:type="dxa"/>
          </w:tcPr>
          <w:p w:rsidR="00BC54FE" w:rsidRPr="00574D1A" w:rsidRDefault="00961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11274,4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698,4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753,5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904,5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952" w:type="dxa"/>
          </w:tcPr>
          <w:p w:rsidR="00BC54FE" w:rsidRPr="00574D1A" w:rsidRDefault="00686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810" w:type="dxa"/>
          </w:tcPr>
          <w:p w:rsidR="00BC54FE" w:rsidRPr="00574D1A" w:rsidRDefault="00686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698" w:type="dxa"/>
          </w:tcPr>
          <w:p w:rsidR="00BC54FE" w:rsidRPr="00574D1A" w:rsidRDefault="00686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Социальная поддержка педагогических работников ОГПОБУ "Биробиджанский медицинский колледж"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1301186280</w:t>
            </w:r>
          </w:p>
        </w:tc>
        <w:tc>
          <w:tcPr>
            <w:tcW w:w="1304" w:type="dxa"/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661,8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250,4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110,2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140,5</w:t>
            </w:r>
          </w:p>
        </w:tc>
        <w:tc>
          <w:tcPr>
            <w:tcW w:w="952" w:type="dxa"/>
          </w:tcPr>
          <w:p w:rsidR="00BC54F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60,9</w:t>
            </w:r>
          </w:p>
          <w:p w:rsidR="00E25BF4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1.5.1.4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и проведение I регионального чемпионата "Молодые профессионалы (</w:t>
            </w:r>
            <w:proofErr w:type="spellStart"/>
            <w:r w:rsidRPr="00574D1A">
              <w:rPr>
                <w:sz w:val="24"/>
                <w:szCs w:val="24"/>
              </w:rPr>
              <w:t>WorldSkills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Russia</w:t>
            </w:r>
            <w:proofErr w:type="spellEnd"/>
            <w:r w:rsidRPr="00574D1A">
              <w:rPr>
                <w:sz w:val="24"/>
                <w:szCs w:val="24"/>
              </w:rPr>
              <w:t xml:space="preserve">) Еврейской автономной области" по компетенции </w:t>
            </w:r>
            <w:r w:rsidRPr="00574D1A">
              <w:rPr>
                <w:sz w:val="24"/>
                <w:szCs w:val="24"/>
              </w:rPr>
              <w:lastRenderedPageBreak/>
              <w:t>"Медицинский и социальный уход"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 ОГПОБУ "Биробиджанский медицинский колледж"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0709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1301127420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1.5.1.5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системы среднего профессионального образования (приобретение оборудования для ОГПОБУ "Биробиджанский медицинский колледж")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ОГПОБУ "Биробиджанский медицинский колледж"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0709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13011V505Т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5E4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2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"Стимулирование привлечения и закрепления медицинских работников, имеющих высшее и среднее медицинское образование"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1301200000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737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58206,1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19675,9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15988,8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16726,9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2114,5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</w:t>
            </w:r>
            <w:hyperlink r:id="rId70" w:history="1">
              <w:r w:rsidRPr="00574D1A">
                <w:rPr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</w:t>
            </w:r>
            <w:r w:rsidRPr="00574D1A">
              <w:rPr>
                <w:sz w:val="24"/>
                <w:szCs w:val="24"/>
              </w:rPr>
              <w:lastRenderedPageBreak/>
              <w:t>в областных учреждениях здравоохранения и их закреплению"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областные государственные учреждения, </w:t>
            </w:r>
            <w:r w:rsidRPr="00574D1A">
              <w:rPr>
                <w:sz w:val="24"/>
                <w:szCs w:val="24"/>
              </w:rPr>
              <w:lastRenderedPageBreak/>
              <w:t>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0903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1301286270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45738,4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15475,9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14788,8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15473,7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1.5.2.2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1301271360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5800,0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4200,0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400,0 &lt;*&gt;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1.5.2.3</w:t>
            </w:r>
          </w:p>
        </w:tc>
        <w:tc>
          <w:tcPr>
            <w:tcW w:w="2632" w:type="dxa"/>
            <w:gridSpan w:val="2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Реализация мероприятий по осуществлению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82" w:type="dxa"/>
            <w:gridSpan w:val="2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vMerge w:val="restart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13012R3820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467,9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467,9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13012V3820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173,5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173,5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nil"/>
            </w:tcBorders>
          </w:tcPr>
          <w:p w:rsidR="00BC54FE" w:rsidRPr="00574D1A" w:rsidRDefault="00BC5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13012R1380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4450,0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1 000,0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750,0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1.5.2.4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не менее 93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комитет по управлению государственным имуществом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13012V505О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1076,3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1.5.2.4.1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13012V505О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1.5.2.4.2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018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13012V505О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фельдшерам), прибывшим </w:t>
            </w:r>
            <w:r w:rsidRPr="00574D1A">
              <w:rPr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человек, за счет средств областного бюджета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13012V1380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500,0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146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3 "Повышение престижа профессии врача"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1301400000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1.5.3.1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Премии губернатора Еврейской автономной области в области здравоохранения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1301409230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1.5.4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4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"Повышение квалификации и профессиональная переподготовка медицинских работников. Научно-практическая деятельность медицинских кадров"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1301300000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 &lt;*&gt;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1.5.4.1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выездных циклов усовершенствования врачей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1301340780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 &lt;*&gt;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53A39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1.5.5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"Обеспечение медицинских организаций системы здравоохранения квалифицированными кадрами в Еврейской автономной области"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130N500000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53A39" w:rsidRPr="00574D1A" w:rsidRDefault="00DC3EF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59071,5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53A39" w:rsidRPr="00574D1A" w:rsidRDefault="00B53A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53A39" w:rsidRPr="00574D1A" w:rsidRDefault="00DC3EF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13134,5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53A39" w:rsidRPr="00574D1A" w:rsidRDefault="00B53A39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53A39" w:rsidRPr="00574D1A" w:rsidRDefault="00B53A39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53A39" w:rsidRPr="00574D1A" w:rsidRDefault="00B53A39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</w:tr>
      <w:tr w:rsidR="00083F73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1.5.5.1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</w:t>
            </w:r>
            <w:hyperlink r:id="rId71" w:history="1">
              <w:r w:rsidRPr="00574D1A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083F73" w:rsidRPr="00574D1A" w:rsidRDefault="00083F7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0903</w:t>
            </w:r>
          </w:p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130N586270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6B1FA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59071,5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13134,5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083F73" w:rsidRPr="00574D1A" w:rsidRDefault="00083F73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10682,3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6 "Совершенствование системы лекарственного обеспечения"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674137,0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40702,1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71130,0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64273,9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99080,0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106039,3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98520,3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97172,4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97219,0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1.6.1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"Совершенствование лекарственного обеспечения в амбулаторных условиях"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1301500000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674137,0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40702,1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71130,0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64273,9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99080,0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106039,3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98520,3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</w:rPr>
              <w:t>97172,4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</w:rPr>
              <w:t>97219,0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мер социальной поддержки тружеников тыла в части лекарственного обеспечения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1301505522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4D23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1301505530</w:t>
            </w:r>
          </w:p>
        </w:tc>
        <w:tc>
          <w:tcPr>
            <w:tcW w:w="1304" w:type="dxa"/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285,7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92,8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952" w:type="dxa"/>
          </w:tcPr>
          <w:p w:rsidR="00BC54FE" w:rsidRPr="00574D1A" w:rsidRDefault="004D3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24,3</w:t>
            </w:r>
          </w:p>
        </w:tc>
        <w:tc>
          <w:tcPr>
            <w:tcW w:w="810" w:type="dxa"/>
          </w:tcPr>
          <w:p w:rsidR="00BC54FE" w:rsidRPr="00574D1A" w:rsidRDefault="004D3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24,3</w:t>
            </w:r>
          </w:p>
        </w:tc>
        <w:tc>
          <w:tcPr>
            <w:tcW w:w="698" w:type="dxa"/>
          </w:tcPr>
          <w:p w:rsidR="00BC54FE" w:rsidRPr="00574D1A" w:rsidRDefault="004D3D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24,3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социальной помощи гражданам, удостоенным почетного звания "Почетный гражданин Еврейской автономной области", в части лекарственного обеспечения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1301586060</w:t>
            </w:r>
          </w:p>
        </w:tc>
        <w:tc>
          <w:tcPr>
            <w:tcW w:w="1304" w:type="dxa"/>
          </w:tcPr>
          <w:p w:rsidR="00BC54FE" w:rsidRPr="00574D1A" w:rsidRDefault="000316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1886,7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278,6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</w:tcPr>
          <w:p w:rsidR="00BC54FE" w:rsidRPr="00574D1A" w:rsidRDefault="0096317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202,7</w:t>
            </w:r>
          </w:p>
        </w:tc>
        <w:tc>
          <w:tcPr>
            <w:tcW w:w="810" w:type="dxa"/>
          </w:tcPr>
          <w:p w:rsidR="00BC54FE" w:rsidRPr="00574D1A" w:rsidRDefault="0096317A" w:rsidP="0096317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202,7</w:t>
            </w:r>
          </w:p>
        </w:tc>
        <w:tc>
          <w:tcPr>
            <w:tcW w:w="698" w:type="dxa"/>
          </w:tcPr>
          <w:p w:rsidR="00BC54FE" w:rsidRPr="00574D1A" w:rsidRDefault="0096317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202,7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1.6.1.4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Оказание социальной помощи на оплату </w:t>
            </w:r>
            <w:r w:rsidRPr="00574D1A">
              <w:rPr>
                <w:sz w:val="24"/>
                <w:szCs w:val="24"/>
              </w:rPr>
              <w:lastRenderedPageBreak/>
              <w:t>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</w:t>
            </w:r>
            <w:r w:rsidRPr="00574D1A">
              <w:rPr>
                <w:sz w:val="24"/>
                <w:szCs w:val="24"/>
              </w:rPr>
              <w:lastRenderedPageBreak/>
              <w:t>я правительства области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1301586200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0316B1" w:rsidP="004D23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596041,1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29739,5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59950,0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55300,0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89100,0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95259,3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A13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89780,5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A13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88432,6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A133D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88479,2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1.6.1.5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1301586220</w:t>
            </w:r>
          </w:p>
        </w:tc>
        <w:tc>
          <w:tcPr>
            <w:tcW w:w="1304" w:type="dxa"/>
          </w:tcPr>
          <w:p w:rsidR="00BC54FE" w:rsidRPr="00574D1A" w:rsidRDefault="004D23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75867,8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10535,5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10900,0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8693,9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10500,0</w:t>
            </w:r>
          </w:p>
        </w:tc>
        <w:tc>
          <w:tcPr>
            <w:tcW w:w="952" w:type="dxa"/>
          </w:tcPr>
          <w:p w:rsidR="00BC54FE" w:rsidRPr="00574D1A" w:rsidRDefault="00CE42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810" w:type="dxa"/>
          </w:tcPr>
          <w:p w:rsidR="00BC54FE" w:rsidRPr="00574D1A" w:rsidRDefault="00CE4279" w:rsidP="00CE42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698" w:type="dxa"/>
          </w:tcPr>
          <w:p w:rsidR="00BC54FE" w:rsidRPr="00574D1A" w:rsidRDefault="00CE42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</w:tr>
      <w:tr w:rsidR="00BC54FE" w:rsidRPr="00574D1A" w:rsidTr="00BC54FE">
        <w:tc>
          <w:tcPr>
            <w:tcW w:w="7656" w:type="dxa"/>
            <w:gridSpan w:val="10"/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7 "Развитие информатизации в здравоохранении"</w:t>
            </w:r>
          </w:p>
        </w:tc>
        <w:tc>
          <w:tcPr>
            <w:tcW w:w="1304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7817,5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407,5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593,9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1791,2</w:t>
            </w:r>
          </w:p>
        </w:tc>
        <w:tc>
          <w:tcPr>
            <w:tcW w:w="952" w:type="dxa"/>
          </w:tcPr>
          <w:p w:rsidR="00BC54FE" w:rsidRPr="00574D1A" w:rsidRDefault="004408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518,1</w:t>
            </w:r>
          </w:p>
        </w:tc>
        <w:tc>
          <w:tcPr>
            <w:tcW w:w="810" w:type="dxa"/>
          </w:tcPr>
          <w:p w:rsidR="00BC54FE" w:rsidRPr="00574D1A" w:rsidRDefault="004408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189,1</w:t>
            </w:r>
          </w:p>
        </w:tc>
        <w:tc>
          <w:tcPr>
            <w:tcW w:w="698" w:type="dxa"/>
          </w:tcPr>
          <w:p w:rsidR="00BC54FE" w:rsidRPr="00574D1A" w:rsidRDefault="004408A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159,1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"Комплексная информатизация учреждений здравоохранения и формирование интеграционной среды для медицинских информационных систем"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1301600000</w:t>
            </w:r>
          </w:p>
        </w:tc>
        <w:tc>
          <w:tcPr>
            <w:tcW w:w="1304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5016,1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407,5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698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Техническое сопровождение программы региональной системы наблюдения беременных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1301685320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безопасности комплексной информатизации учреждений здравоохранения и формирование интеграционной среды для медицинских информационных систем (ОГБУЗ "Областная больница")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1301685320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1317,5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1 000,0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317,5 &lt;*&gt;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1.7.1.3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1301685320</w:t>
            </w:r>
          </w:p>
        </w:tc>
        <w:tc>
          <w:tcPr>
            <w:tcW w:w="1304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698" w:type="dxa"/>
          </w:tcPr>
          <w:p w:rsidR="00BC54FE" w:rsidRPr="00574D1A" w:rsidRDefault="002320F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</w:tr>
      <w:tr w:rsidR="007251B7" w:rsidRPr="00574D1A" w:rsidTr="00BC54FE">
        <w:tc>
          <w:tcPr>
            <w:tcW w:w="771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1.7.2</w:t>
            </w:r>
          </w:p>
        </w:tc>
        <w:tc>
          <w:tcPr>
            <w:tcW w:w="2632" w:type="dxa"/>
            <w:gridSpan w:val="2"/>
          </w:tcPr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82" w:type="dxa"/>
            <w:gridSpan w:val="2"/>
          </w:tcPr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 ОГБУЗ "Областная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"Ленинская </w:t>
            </w:r>
            <w:r w:rsidRPr="00574D1A">
              <w:rPr>
                <w:sz w:val="24"/>
                <w:szCs w:val="24"/>
              </w:rPr>
              <w:lastRenderedPageBreak/>
              <w:t>центральная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 ОГКУЗ "Противотуберкулезный диспансер", ОГБУЗ "Онкологический диспансер", ОГКУЗ "Медицинский информационно-аналитический центр"</w:t>
            </w:r>
          </w:p>
        </w:tc>
        <w:tc>
          <w:tcPr>
            <w:tcW w:w="694" w:type="dxa"/>
            <w:gridSpan w:val="2"/>
          </w:tcPr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7251B7" w:rsidRPr="00574D1A" w:rsidRDefault="007251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130N700000</w:t>
            </w:r>
          </w:p>
        </w:tc>
        <w:tc>
          <w:tcPr>
            <w:tcW w:w="1304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2801,4</w:t>
            </w:r>
          </w:p>
        </w:tc>
        <w:tc>
          <w:tcPr>
            <w:tcW w:w="975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503,9</w:t>
            </w:r>
          </w:p>
        </w:tc>
        <w:tc>
          <w:tcPr>
            <w:tcW w:w="820" w:type="dxa"/>
          </w:tcPr>
          <w:p w:rsidR="007251B7" w:rsidRPr="00574D1A" w:rsidRDefault="00725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1701,2</w:t>
            </w:r>
          </w:p>
        </w:tc>
        <w:tc>
          <w:tcPr>
            <w:tcW w:w="952" w:type="dxa"/>
          </w:tcPr>
          <w:p w:rsidR="007251B7" w:rsidRPr="00574D1A" w:rsidRDefault="007251B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428,1</w:t>
            </w:r>
          </w:p>
        </w:tc>
        <w:tc>
          <w:tcPr>
            <w:tcW w:w="810" w:type="dxa"/>
          </w:tcPr>
          <w:p w:rsidR="007251B7" w:rsidRPr="00574D1A" w:rsidRDefault="007251B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99,1</w:t>
            </w:r>
          </w:p>
        </w:tc>
        <w:tc>
          <w:tcPr>
            <w:tcW w:w="698" w:type="dxa"/>
          </w:tcPr>
          <w:p w:rsidR="007251B7" w:rsidRPr="00574D1A" w:rsidRDefault="007251B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69,1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1.7.2.1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Создание единого цифрового контура в здравоохранении на </w:t>
            </w:r>
            <w:r w:rsidRPr="00574D1A">
              <w:rPr>
                <w:sz w:val="24"/>
                <w:szCs w:val="24"/>
              </w:rPr>
              <w:lastRenderedPageBreak/>
              <w:t>основе единой государственной информационной системы здравоохранения (ЕГИСЗ)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</w:t>
            </w:r>
            <w:r w:rsidRPr="00574D1A">
              <w:rPr>
                <w:sz w:val="24"/>
                <w:szCs w:val="24"/>
              </w:rPr>
              <w:lastRenderedPageBreak/>
              <w:t>области, 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"Детская 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"Валдгеймская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"Теплоозерская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"Октябрьская центральная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</w:t>
            </w:r>
            <w:r w:rsidRPr="00574D1A">
              <w:rPr>
                <w:sz w:val="24"/>
                <w:szCs w:val="24"/>
              </w:rPr>
              <w:lastRenderedPageBreak/>
              <w:t>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районная больница", ОГКУЗ "Противотуберкулезный диспансер", ОГБУЗ "Онкологический диспансер", ОГКУЗ "Медицинский информационно-аналитический центр"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130N751140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1B4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2801,4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503,9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1701,2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1B4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428,1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1B4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99,1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1B4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69,1</w:t>
            </w:r>
          </w:p>
        </w:tc>
      </w:tr>
      <w:tr w:rsidR="00B942DB" w:rsidRPr="00574D1A" w:rsidTr="00BC54FE">
        <w:tc>
          <w:tcPr>
            <w:tcW w:w="7656" w:type="dxa"/>
            <w:gridSpan w:val="10"/>
          </w:tcPr>
          <w:p w:rsidR="00B942DB" w:rsidRPr="00574D1A" w:rsidRDefault="00B942DB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8 "Оказание паллиативной помощи, в том числе детям"</w:t>
            </w:r>
          </w:p>
        </w:tc>
        <w:tc>
          <w:tcPr>
            <w:tcW w:w="1304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46510,4</w:t>
            </w:r>
          </w:p>
        </w:tc>
        <w:tc>
          <w:tcPr>
            <w:tcW w:w="975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992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982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830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4809,3</w:t>
            </w:r>
          </w:p>
        </w:tc>
        <w:tc>
          <w:tcPr>
            <w:tcW w:w="820" w:type="dxa"/>
          </w:tcPr>
          <w:p w:rsidR="00B942DB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4489,6</w:t>
            </w:r>
          </w:p>
        </w:tc>
        <w:tc>
          <w:tcPr>
            <w:tcW w:w="952" w:type="dxa"/>
          </w:tcPr>
          <w:p w:rsidR="00B942DB" w:rsidRPr="00574D1A" w:rsidRDefault="00B942DB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3803,9</w:t>
            </w:r>
          </w:p>
        </w:tc>
        <w:tc>
          <w:tcPr>
            <w:tcW w:w="810" w:type="dxa"/>
          </w:tcPr>
          <w:p w:rsidR="00B942DB" w:rsidRPr="00574D1A" w:rsidRDefault="00B942DB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3469,8</w:t>
            </w:r>
          </w:p>
        </w:tc>
        <w:tc>
          <w:tcPr>
            <w:tcW w:w="698" w:type="dxa"/>
          </w:tcPr>
          <w:p w:rsidR="00B942DB" w:rsidRPr="00574D1A" w:rsidRDefault="00B942DB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3469,8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"Совершенствование оказания паллиативной помощи взрослому населению и детям"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1301700000</w:t>
            </w:r>
          </w:p>
        </w:tc>
        <w:tc>
          <w:tcPr>
            <w:tcW w:w="1304" w:type="dxa"/>
          </w:tcPr>
          <w:p w:rsidR="00BC54FE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46510,4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4809,3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4489,6</w:t>
            </w:r>
          </w:p>
        </w:tc>
        <w:tc>
          <w:tcPr>
            <w:tcW w:w="952" w:type="dxa"/>
          </w:tcPr>
          <w:p w:rsidR="00BC54FE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3803,9</w:t>
            </w:r>
          </w:p>
        </w:tc>
        <w:tc>
          <w:tcPr>
            <w:tcW w:w="810" w:type="dxa"/>
          </w:tcPr>
          <w:p w:rsidR="00BC54FE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3469,8</w:t>
            </w:r>
          </w:p>
        </w:tc>
        <w:tc>
          <w:tcPr>
            <w:tcW w:w="698" w:type="dxa"/>
          </w:tcPr>
          <w:p w:rsidR="00BC54FE" w:rsidRPr="00574D1A" w:rsidRDefault="00B94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3469,8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74D1A">
              <w:rPr>
                <w:sz w:val="24"/>
                <w:szCs w:val="24"/>
              </w:rPr>
              <w:lastRenderedPageBreak/>
              <w:t>услуг) ОГБУЗ "Николаевская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 ОГКУЗ "Противотуберкулезный диспансер",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</w:t>
            </w:r>
            <w:r w:rsidRPr="00574D1A">
              <w:rPr>
                <w:sz w:val="24"/>
                <w:szCs w:val="24"/>
              </w:rPr>
              <w:lastRenderedPageBreak/>
              <w:t>я правительства области, ОГБУЗ "Николаевская РБ", ОГБУЗ "Смидовичская РБ", ОГКУЗ "Противотуберкулезный диспансер", ОГКУЗ "Психиатрическая больница", ОГБУЗ "Психиатрическая больница", ОГБУЗ "Областная больница", ОГБУЗ "Онкологический диспансер"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0902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1301700590</w:t>
            </w:r>
          </w:p>
        </w:tc>
        <w:tc>
          <w:tcPr>
            <w:tcW w:w="1304" w:type="dxa"/>
          </w:tcPr>
          <w:p w:rsidR="00BC54FE" w:rsidRPr="00574D1A" w:rsidRDefault="00C11C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43208,0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4075,4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3817,8</w:t>
            </w:r>
          </w:p>
        </w:tc>
        <w:tc>
          <w:tcPr>
            <w:tcW w:w="952" w:type="dxa"/>
          </w:tcPr>
          <w:p w:rsidR="00BC54FE" w:rsidRPr="00574D1A" w:rsidRDefault="000F4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3170,4</w:t>
            </w:r>
          </w:p>
        </w:tc>
        <w:tc>
          <w:tcPr>
            <w:tcW w:w="810" w:type="dxa"/>
          </w:tcPr>
          <w:p w:rsidR="00BC54FE" w:rsidRPr="00574D1A" w:rsidRDefault="000F4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2838,2</w:t>
            </w:r>
          </w:p>
        </w:tc>
        <w:tc>
          <w:tcPr>
            <w:tcW w:w="698" w:type="dxa"/>
          </w:tcPr>
          <w:p w:rsidR="00BC54FE" w:rsidRPr="00574D1A" w:rsidRDefault="000F4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2838,2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1.8.1.2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медицинских организаций, оказывающих паллиативную медицинскую помощь, необходимыми лекарственными препаратами, включая обезболивающие, </w:t>
            </w:r>
            <w:r w:rsidRPr="00574D1A">
              <w:rPr>
                <w:sz w:val="24"/>
                <w:szCs w:val="24"/>
              </w:rPr>
              <w:lastRenderedPageBreak/>
              <w:t>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proofErr w:type="gramEnd"/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ОГБУЗ "Николаевская </w:t>
            </w:r>
            <w:r w:rsidRPr="00574D1A">
              <w:rPr>
                <w:sz w:val="24"/>
                <w:szCs w:val="24"/>
              </w:rPr>
              <w:lastRenderedPageBreak/>
              <w:t>районная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13017R2010</w:t>
            </w:r>
          </w:p>
        </w:tc>
        <w:tc>
          <w:tcPr>
            <w:tcW w:w="1304" w:type="dxa"/>
          </w:tcPr>
          <w:p w:rsidR="00BC54FE" w:rsidRPr="00574D1A" w:rsidRDefault="00AC4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3302,4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733,9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</w:t>
            </w:r>
          </w:p>
        </w:tc>
        <w:tc>
          <w:tcPr>
            <w:tcW w:w="952" w:type="dxa"/>
          </w:tcPr>
          <w:p w:rsidR="00BC54FE" w:rsidRPr="00574D1A" w:rsidRDefault="00FA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633,5</w:t>
            </w:r>
          </w:p>
        </w:tc>
        <w:tc>
          <w:tcPr>
            <w:tcW w:w="810" w:type="dxa"/>
          </w:tcPr>
          <w:p w:rsidR="00BC54FE" w:rsidRPr="00574D1A" w:rsidRDefault="00FA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631,6</w:t>
            </w:r>
          </w:p>
        </w:tc>
        <w:tc>
          <w:tcPr>
            <w:tcW w:w="698" w:type="dxa"/>
          </w:tcPr>
          <w:p w:rsidR="00BC54FE" w:rsidRPr="00574D1A" w:rsidRDefault="00FA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631,6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9 "Обеспечение деятельности областных учреждений здравоохранения особого типа и осуществление иных мероприятий в сфере здравоохранения"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032B8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155459,1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BC54FE" w:rsidP="004874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</w:t>
            </w:r>
            <w:r w:rsidR="004874BE" w:rsidRPr="00574D1A">
              <w:rPr>
                <w:sz w:val="24"/>
                <w:szCs w:val="24"/>
              </w:rPr>
              <w:t>511,1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15621,3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17123,7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18643,0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BC54FE" w:rsidP="004874B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4874BE" w:rsidRPr="00574D1A">
              <w:rPr>
                <w:sz w:val="24"/>
                <w:szCs w:val="24"/>
              </w:rPr>
              <w:t>6695,9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032B8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21007,5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032B8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19928,3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032B8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19928,3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1301800000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143202,5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15011,1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13921,3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15623,7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17143,0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24369,7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19561,9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18785,9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18785,9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(оказание услуг) ОГКУЗ "Областной </w:t>
            </w:r>
            <w:r w:rsidRPr="00574D1A">
              <w:rPr>
                <w:sz w:val="24"/>
                <w:szCs w:val="24"/>
              </w:rPr>
              <w:lastRenderedPageBreak/>
              <w:t>медицинский центр мобилизационных резервов "Резерв"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ОГКУЗ "Областной медицинский центр мобилизационных резервов "Резерв"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1301800590</w:t>
            </w:r>
          </w:p>
        </w:tc>
        <w:tc>
          <w:tcPr>
            <w:tcW w:w="130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11608,6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5136,5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4801,0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1671,1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0A4F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1.9.1.2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"Медицинский информационно-аналитический центр"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"Медицинский информационно-аналитический центр"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1301800590</w:t>
            </w:r>
          </w:p>
        </w:tc>
        <w:tc>
          <w:tcPr>
            <w:tcW w:w="1304" w:type="dxa"/>
            <w:tcBorders>
              <w:bottom w:val="nil"/>
            </w:tcBorders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106933,7</w:t>
            </w:r>
          </w:p>
        </w:tc>
        <w:tc>
          <w:tcPr>
            <w:tcW w:w="975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9874,6</w:t>
            </w:r>
          </w:p>
        </w:tc>
        <w:tc>
          <w:tcPr>
            <w:tcW w:w="99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9120,3</w:t>
            </w:r>
          </w:p>
        </w:tc>
        <w:tc>
          <w:tcPr>
            <w:tcW w:w="982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10858,4</w:t>
            </w:r>
          </w:p>
        </w:tc>
        <w:tc>
          <w:tcPr>
            <w:tcW w:w="83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12216,5</w:t>
            </w:r>
          </w:p>
        </w:tc>
        <w:tc>
          <w:tcPr>
            <w:tcW w:w="820" w:type="dxa"/>
            <w:tcBorders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19377,1</w:t>
            </w:r>
          </w:p>
        </w:tc>
        <w:tc>
          <w:tcPr>
            <w:tcW w:w="952" w:type="dxa"/>
            <w:tcBorders>
              <w:bottom w:val="nil"/>
            </w:tcBorders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15364,6</w:t>
            </w:r>
          </w:p>
        </w:tc>
        <w:tc>
          <w:tcPr>
            <w:tcW w:w="810" w:type="dxa"/>
            <w:tcBorders>
              <w:bottom w:val="nil"/>
            </w:tcBorders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15061,1</w:t>
            </w:r>
          </w:p>
        </w:tc>
        <w:tc>
          <w:tcPr>
            <w:tcW w:w="698" w:type="dxa"/>
            <w:tcBorders>
              <w:bottom w:val="nil"/>
            </w:tcBorders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15061,1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1.9.1.3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"Областная больница"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1301800590</w:t>
            </w:r>
          </w:p>
        </w:tc>
        <w:tc>
          <w:tcPr>
            <w:tcW w:w="1304" w:type="dxa"/>
          </w:tcPr>
          <w:p w:rsidR="00BC54FE" w:rsidRPr="00574D1A" w:rsidRDefault="00097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24660,2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3094,2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4926,5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4992,6</w:t>
            </w:r>
          </w:p>
        </w:tc>
        <w:tc>
          <w:tcPr>
            <w:tcW w:w="952" w:type="dxa"/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4197,3</w:t>
            </w:r>
          </w:p>
        </w:tc>
        <w:tc>
          <w:tcPr>
            <w:tcW w:w="810" w:type="dxa"/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3724,8</w:t>
            </w:r>
          </w:p>
        </w:tc>
        <w:tc>
          <w:tcPr>
            <w:tcW w:w="698" w:type="dxa"/>
          </w:tcPr>
          <w:p w:rsidR="00BC54FE" w:rsidRPr="00574D1A" w:rsidRDefault="002019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3724,8</w:t>
            </w:r>
          </w:p>
        </w:tc>
      </w:tr>
      <w:tr w:rsidR="00567115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2 "Предоставление услуг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отделениями областных учреждений </w:t>
            </w:r>
            <w:r w:rsidRPr="00574D1A">
              <w:rPr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1301900000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12256,6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2326,2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67115" w:rsidRPr="00574D1A" w:rsidRDefault="005671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67115" w:rsidRPr="00574D1A" w:rsidRDefault="00567115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67115" w:rsidRPr="00574D1A" w:rsidRDefault="00567115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1142,4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1.9.2.1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 ОГБУЗ "Смидовичская РБ", ОГБУЗ "Николаевская РБ",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РБ", ОГБУЗ "Областная больница" (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патолого-анатомические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отделения)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1301900590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829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11913,4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2286,2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6C2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6C2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6C2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1142,4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проектной документации на 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архитектуры и строительства правительства области, 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13019V505G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D8748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</w:t>
            </w:r>
            <w:r w:rsidRPr="00574D1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lastRenderedPageBreak/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4D1A">
              <w:rPr>
                <w:sz w:val="24"/>
                <w:szCs w:val="24"/>
              </w:rPr>
              <w:lastRenderedPageBreak/>
              <w:t>архитектуры и строительства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13019V50</w:t>
            </w:r>
            <w:r w:rsidRPr="00574D1A">
              <w:rPr>
                <w:sz w:val="24"/>
                <w:szCs w:val="24"/>
              </w:rPr>
              <w:lastRenderedPageBreak/>
              <w:t>5I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250,0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:rsidR="00BC54FE" w:rsidRPr="00574D1A" w:rsidRDefault="00D8748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893B07" w:rsidRPr="00574D1A" w:rsidTr="00BC54FE">
        <w:tc>
          <w:tcPr>
            <w:tcW w:w="7656" w:type="dxa"/>
            <w:gridSpan w:val="10"/>
          </w:tcPr>
          <w:p w:rsidR="00893B07" w:rsidRPr="00574D1A" w:rsidRDefault="00893B07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10 "Организация общего медицинского страхования населения Еврейской автономной области"</w:t>
            </w:r>
          </w:p>
        </w:tc>
        <w:tc>
          <w:tcPr>
            <w:tcW w:w="1304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975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992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982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830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820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952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769463,0</w:t>
            </w:r>
          </w:p>
        </w:tc>
        <w:tc>
          <w:tcPr>
            <w:tcW w:w="810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698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1.10.1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"Страховые взносы на обязательное медицинское страхование неработающего населения"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1302000000</w:t>
            </w:r>
          </w:p>
        </w:tc>
        <w:tc>
          <w:tcPr>
            <w:tcW w:w="1304" w:type="dxa"/>
          </w:tcPr>
          <w:p w:rsidR="00BC54FE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952" w:type="dxa"/>
          </w:tcPr>
          <w:p w:rsidR="00BC54FE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769463,0</w:t>
            </w:r>
          </w:p>
        </w:tc>
        <w:tc>
          <w:tcPr>
            <w:tcW w:w="810" w:type="dxa"/>
          </w:tcPr>
          <w:p w:rsidR="00BC54FE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698" w:type="dxa"/>
          </w:tcPr>
          <w:p w:rsidR="00BC54FE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893B07" w:rsidRPr="00574D1A" w:rsidTr="00BC54FE">
        <w:tc>
          <w:tcPr>
            <w:tcW w:w="771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1.10.1.1</w:t>
            </w:r>
          </w:p>
        </w:tc>
        <w:tc>
          <w:tcPr>
            <w:tcW w:w="2632" w:type="dxa"/>
            <w:gridSpan w:val="2"/>
          </w:tcPr>
          <w:p w:rsidR="00893B07" w:rsidRPr="00574D1A" w:rsidRDefault="00893B0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82" w:type="dxa"/>
            <w:gridSpan w:val="2"/>
          </w:tcPr>
          <w:p w:rsidR="00893B07" w:rsidRPr="00574D1A" w:rsidRDefault="00893B0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1003</w:t>
            </w:r>
          </w:p>
        </w:tc>
        <w:tc>
          <w:tcPr>
            <w:tcW w:w="1143" w:type="dxa"/>
            <w:gridSpan w:val="2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1302077101</w:t>
            </w:r>
          </w:p>
        </w:tc>
        <w:tc>
          <w:tcPr>
            <w:tcW w:w="1304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975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992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982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830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820" w:type="dxa"/>
          </w:tcPr>
          <w:p w:rsidR="00893B07" w:rsidRPr="00574D1A" w:rsidRDefault="00893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952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769463,0</w:t>
            </w:r>
          </w:p>
        </w:tc>
        <w:tc>
          <w:tcPr>
            <w:tcW w:w="810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698" w:type="dxa"/>
          </w:tcPr>
          <w:p w:rsidR="00893B07" w:rsidRPr="00574D1A" w:rsidRDefault="00893B07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BC54FE" w:rsidRPr="00574D1A" w:rsidTr="00BC54FE">
        <w:tc>
          <w:tcPr>
            <w:tcW w:w="7656" w:type="dxa"/>
            <w:gridSpan w:val="10"/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11 "Предоставление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страхования"</w:t>
            </w:r>
          </w:p>
        </w:tc>
        <w:tc>
          <w:tcPr>
            <w:tcW w:w="1304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698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"Предоставление иного межбюджетного </w:t>
            </w:r>
            <w:r w:rsidRPr="00574D1A">
              <w:rPr>
                <w:sz w:val="24"/>
                <w:szCs w:val="24"/>
              </w:rPr>
              <w:lastRenderedPageBreak/>
              <w:t>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Управление здравоохранения правительства </w:t>
            </w:r>
            <w:r w:rsidRPr="00574D1A">
              <w:rPr>
                <w:sz w:val="24"/>
                <w:szCs w:val="24"/>
              </w:rPr>
              <w:lastRenderedPageBreak/>
              <w:t>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Территориальный фонд обязательного медицинского страхования Еврейской автономной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1302500000</w:t>
            </w:r>
          </w:p>
        </w:tc>
        <w:tc>
          <w:tcPr>
            <w:tcW w:w="1304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698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1.11.1.1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</w:t>
            </w:r>
            <w:r w:rsidRPr="00574D1A">
              <w:rPr>
                <w:sz w:val="24"/>
                <w:szCs w:val="24"/>
              </w:rPr>
              <w:lastRenderedPageBreak/>
              <w:t>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Территориальный фонд обязательного медицинского страхования Еврейской автономной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0904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1302570960</w:t>
            </w:r>
          </w:p>
        </w:tc>
        <w:tc>
          <w:tcPr>
            <w:tcW w:w="1304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5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81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698" w:type="dxa"/>
          </w:tcPr>
          <w:p w:rsidR="00BC54FE" w:rsidRPr="00574D1A" w:rsidRDefault="00C224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BC54FE" w:rsidRPr="00574D1A" w:rsidTr="00BC54FE">
        <w:tc>
          <w:tcPr>
            <w:tcW w:w="7656" w:type="dxa"/>
            <w:gridSpan w:val="10"/>
          </w:tcPr>
          <w:p w:rsidR="00BC54FE" w:rsidRPr="00574D1A" w:rsidRDefault="00BC54F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12 "Обеспечение деятельности иных областных государственных учреждений в сфере здравоохранения"</w:t>
            </w:r>
          </w:p>
        </w:tc>
        <w:tc>
          <w:tcPr>
            <w:tcW w:w="1304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0902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1.12.1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"Предоставление услуг (выполнение работ) иными областными государственными учреждениями в сфере здравоохранения"</w:t>
            </w:r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1302300000</w:t>
            </w:r>
          </w:p>
        </w:tc>
        <w:tc>
          <w:tcPr>
            <w:tcW w:w="1304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0902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BC54FE">
        <w:tc>
          <w:tcPr>
            <w:tcW w:w="771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1.12.1.1</w:t>
            </w:r>
          </w:p>
        </w:tc>
        <w:tc>
          <w:tcPr>
            <w:tcW w:w="263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Предоставление услуг (выполнение работ) по ведению бюджетного (бухгалтерского) учета, формированию бюджетной (бухгалтерской) и финансовой отчетности</w:t>
            </w:r>
            <w:proofErr w:type="gramEnd"/>
          </w:p>
        </w:tc>
        <w:tc>
          <w:tcPr>
            <w:tcW w:w="1782" w:type="dxa"/>
            <w:gridSpan w:val="2"/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1302300590</w:t>
            </w:r>
          </w:p>
        </w:tc>
        <w:tc>
          <w:tcPr>
            <w:tcW w:w="1304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C54FE" w:rsidRPr="00574D1A" w:rsidRDefault="009142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BC54FE" w:rsidRPr="00574D1A" w:rsidRDefault="000902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2C6491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bottom w:val="single" w:sz="4" w:space="0" w:color="auto"/>
            </w:tcBorders>
          </w:tcPr>
          <w:p w:rsidR="00090223" w:rsidRPr="00574D1A" w:rsidRDefault="00090223" w:rsidP="000E670C">
            <w:pPr>
              <w:pStyle w:val="ConsPlusNormal"/>
              <w:outlineLvl w:val="2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Задача 13 "Оказание областными государственными учреждениями, функции и полномочия учредителя которых осуществляет управление </w:t>
            </w:r>
            <w:r w:rsidRPr="00574D1A">
              <w:rPr>
                <w:sz w:val="24"/>
                <w:szCs w:val="24"/>
              </w:rPr>
              <w:lastRenderedPageBreak/>
              <w:t>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затраты по проведению указанным лицам профилактических прививок, включенных в календарь профилактических прививок по</w:t>
            </w:r>
            <w:proofErr w:type="gramEnd"/>
            <w:r w:rsidRPr="00574D1A">
              <w:rPr>
                <w:sz w:val="24"/>
                <w:szCs w:val="24"/>
              </w:rPr>
              <w:t xml:space="preserve"> эпидемическим показаниям"</w:t>
            </w:r>
          </w:p>
          <w:p w:rsidR="00BC54FE" w:rsidRPr="00574D1A" w:rsidRDefault="00BC54FE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C54FE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0E670C" w:rsidRPr="00574D1A" w:rsidTr="000E670C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1.13.1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Основное мероприятие 1 "Компенсация расходов, связанных с оказанием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</w:t>
            </w:r>
            <w:r w:rsidRPr="00574D1A">
              <w:rPr>
                <w:sz w:val="24"/>
                <w:szCs w:val="24"/>
              </w:rPr>
              <w:lastRenderedPageBreak/>
              <w:t>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</w:t>
            </w:r>
            <w:proofErr w:type="gramEnd"/>
            <w:r w:rsidRPr="00574D1A">
              <w:rPr>
                <w:sz w:val="24"/>
                <w:szCs w:val="24"/>
              </w:rPr>
              <w:t xml:space="preserve"> в календарь профилактических прививок по эпидемическим показаниям"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70C" w:rsidRPr="00574D1A" w:rsidRDefault="000E670C" w:rsidP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1302600000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0E670C" w:rsidRPr="00574D1A" w:rsidTr="000E670C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1.13.1.1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Компенсация расходов, связанных с оказанием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</w:t>
            </w:r>
            <w:r w:rsidRPr="00574D1A">
              <w:rPr>
                <w:sz w:val="24"/>
                <w:szCs w:val="24"/>
              </w:rPr>
              <w:lastRenderedPageBreak/>
              <w:t>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</w:t>
            </w:r>
            <w:proofErr w:type="gramEnd"/>
            <w:r w:rsidRPr="00574D1A">
              <w:rPr>
                <w:sz w:val="24"/>
                <w:szCs w:val="24"/>
              </w:rPr>
              <w:t xml:space="preserve"> прививок по эпидемическим показаниям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0E670C" w:rsidRPr="00574D1A" w:rsidRDefault="000E670C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70C" w:rsidRPr="00574D1A" w:rsidRDefault="000E670C" w:rsidP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1302600590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E670C" w:rsidRPr="00574D1A" w:rsidRDefault="000E6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090223" w:rsidRPr="00574D1A" w:rsidTr="002C6491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 xml:space="preserve">Задача 14 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Федерации"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90223" w:rsidRPr="00574D1A" w:rsidRDefault="00090223" w:rsidP="00A1037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2C6491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1.14.1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</w:t>
            </w:r>
            <w:r w:rsidRPr="00574D1A">
              <w:rPr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1302700000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902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C54FE" w:rsidRPr="00574D1A" w:rsidTr="002C6491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1.14.1.1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области,</w:t>
            </w:r>
          </w:p>
          <w:p w:rsidR="00BC54FE" w:rsidRPr="00574D1A" w:rsidRDefault="00BC54F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 ОГБУЗ "Детская областная больница"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1302758440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BC54F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C54FE" w:rsidRPr="00574D1A" w:rsidRDefault="000902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B8344D" w:rsidRPr="00574D1A" w:rsidTr="00E9738F">
        <w:tblPrEx>
          <w:tblBorders>
            <w:insideH w:val="nil"/>
          </w:tblBorders>
        </w:tblPrEx>
        <w:tc>
          <w:tcPr>
            <w:tcW w:w="7656" w:type="dxa"/>
            <w:gridSpan w:val="10"/>
            <w:tcBorders>
              <w:bottom w:val="single" w:sz="4" w:space="0" w:color="auto"/>
            </w:tcBorders>
          </w:tcPr>
          <w:p w:rsidR="00B8344D" w:rsidRPr="00574D1A" w:rsidRDefault="00B8344D" w:rsidP="006A178B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15 "Модернизация первичного звена здравоохранения Еврейской автономной области"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9367,8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</w:tr>
      <w:tr w:rsidR="00B8344D" w:rsidRPr="00574D1A" w:rsidTr="00E9738F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404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1.15.1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 Модернизация первичного звена здравоохранения Еврейской автономной области "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562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1302800000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9367,8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8344D" w:rsidRPr="00574D1A" w:rsidRDefault="00B8344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</w:tr>
      <w:tr w:rsidR="00562460" w:rsidRPr="00574D1A" w:rsidTr="0056246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1.15.1.1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«Модернизация первичного звена здравоохранения Еврейской автономной области»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Управление здравоохранения правительства области</w:t>
            </w:r>
          </w:p>
          <w:p w:rsidR="00562460" w:rsidRPr="00574D1A" w:rsidRDefault="00562460" w:rsidP="00967C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56246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56246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0909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1302853650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B8344D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562460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460" w:rsidRPr="00574D1A" w:rsidRDefault="00B8344D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0" w:rsidRPr="00574D1A" w:rsidRDefault="00B8344D" w:rsidP="00967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</w:tr>
    </w:tbl>
    <w:p w:rsidR="00562460" w:rsidRPr="00574D1A" w:rsidRDefault="00562460">
      <w:pPr>
        <w:pStyle w:val="ConsPlusNormal"/>
        <w:jc w:val="right"/>
        <w:outlineLvl w:val="2"/>
        <w:rPr>
          <w:sz w:val="24"/>
          <w:szCs w:val="24"/>
        </w:rPr>
      </w:pPr>
    </w:p>
    <w:p w:rsidR="00562460" w:rsidRPr="00574D1A" w:rsidRDefault="00562460">
      <w:pPr>
        <w:pStyle w:val="ConsPlusNormal"/>
        <w:jc w:val="right"/>
        <w:outlineLvl w:val="2"/>
        <w:rPr>
          <w:sz w:val="24"/>
          <w:szCs w:val="24"/>
        </w:rPr>
      </w:pPr>
    </w:p>
    <w:p w:rsidR="005E6460" w:rsidRPr="00574D1A" w:rsidRDefault="005E6460">
      <w:pPr>
        <w:pStyle w:val="ConsPlusNormal"/>
        <w:jc w:val="right"/>
        <w:outlineLvl w:val="2"/>
        <w:rPr>
          <w:sz w:val="24"/>
          <w:szCs w:val="24"/>
        </w:rPr>
      </w:pPr>
    </w:p>
    <w:p w:rsidR="00914EBD" w:rsidRDefault="00914EBD">
      <w:pPr>
        <w:pStyle w:val="ConsPlusNormal"/>
        <w:jc w:val="right"/>
        <w:outlineLvl w:val="2"/>
        <w:rPr>
          <w:sz w:val="24"/>
          <w:szCs w:val="24"/>
        </w:rPr>
      </w:pPr>
    </w:p>
    <w:p w:rsidR="00914EBD" w:rsidRDefault="00914EBD">
      <w:pPr>
        <w:pStyle w:val="ConsPlusNormal"/>
        <w:jc w:val="right"/>
        <w:outlineLvl w:val="2"/>
        <w:rPr>
          <w:sz w:val="24"/>
          <w:szCs w:val="24"/>
        </w:r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lastRenderedPageBreak/>
        <w:t>Таблица 5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Информация о ресурсном обеспечении государственной программы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"Здравоохранение в Еврейской автономной области"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на 2016 - 202</w:t>
      </w:r>
      <w:r w:rsidR="005E6460" w:rsidRPr="00574D1A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 за счет средств областного бюджета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и прогнозная оценка привлекаемых на реализацию ее целей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средств федерального бюджета, бюджетов муниципальных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образований области, внебюджетных источников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tbl>
      <w:tblPr>
        <w:tblW w:w="1584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835"/>
        <w:gridCol w:w="1701"/>
        <w:gridCol w:w="1275"/>
        <w:gridCol w:w="1144"/>
        <w:gridCol w:w="1144"/>
        <w:gridCol w:w="1144"/>
        <w:gridCol w:w="1144"/>
        <w:gridCol w:w="1144"/>
        <w:gridCol w:w="1085"/>
        <w:gridCol w:w="992"/>
        <w:gridCol w:w="1102"/>
      </w:tblGrid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N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4D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>/</w:t>
            </w:r>
            <w:proofErr w:type="spellStart"/>
            <w:r w:rsidRPr="00574D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174" w:type="dxa"/>
            <w:gridSpan w:val="9"/>
          </w:tcPr>
          <w:p w:rsidR="007C708E" w:rsidRPr="00574D1A" w:rsidRDefault="007C708E" w:rsidP="007C708E">
            <w:pPr>
              <w:pStyle w:val="ConsPlusNormal"/>
              <w:tabs>
                <w:tab w:val="left" w:pos="2348"/>
              </w:tabs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 год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 год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 год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 год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 год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 год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 год</w:t>
            </w:r>
          </w:p>
        </w:tc>
      </w:tr>
      <w:tr w:rsidR="007C708E" w:rsidRPr="00574D1A" w:rsidTr="00674424">
        <w:tc>
          <w:tcPr>
            <w:tcW w:w="113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</w:t>
            </w: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 w:rsidP="005E646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"Здравоохранение в Еврейской автономной области" на 2016 - 202</w:t>
            </w:r>
            <w:r w:rsidR="005E6460" w:rsidRPr="00574D1A">
              <w:rPr>
                <w:sz w:val="24"/>
                <w:szCs w:val="24"/>
              </w:rPr>
              <w:t>3</w:t>
            </w:r>
            <w:r w:rsidRPr="00574D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16656986,6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1942746,8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1823444,0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2290363,8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2560902,6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3500243,3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2226551,1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2312735,0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5E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13616055,7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1751409,2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1747710,9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1896907,6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1939632,2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2257744,3</w:t>
            </w:r>
          </w:p>
        </w:tc>
        <w:tc>
          <w:tcPr>
            <w:tcW w:w="1085" w:type="dxa"/>
          </w:tcPr>
          <w:p w:rsidR="007C708E" w:rsidRPr="00574D1A" w:rsidRDefault="005E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1530876,3</w:t>
            </w:r>
          </w:p>
        </w:tc>
        <w:tc>
          <w:tcPr>
            <w:tcW w:w="992" w:type="dxa"/>
          </w:tcPr>
          <w:p w:rsidR="007C708E" w:rsidRPr="00574D1A" w:rsidRDefault="005E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1215499,3</w:t>
            </w:r>
          </w:p>
        </w:tc>
        <w:tc>
          <w:tcPr>
            <w:tcW w:w="1102" w:type="dxa"/>
          </w:tcPr>
          <w:p w:rsidR="007C708E" w:rsidRPr="00574D1A" w:rsidRDefault="005E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1276275,9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3360074,3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191337,6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75733,1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393456,2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621270,4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1242499,0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585443,7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250334,3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674424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674424"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1 "Профилактика заболеваний и формирование здорового образа жизни"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"Развитие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574D1A">
              <w:rPr>
                <w:sz w:val="24"/>
                <w:szCs w:val="24"/>
              </w:rPr>
              <w:t>психоактивных</w:t>
            </w:r>
            <w:proofErr w:type="spellEnd"/>
            <w:r w:rsidRPr="00574D1A">
              <w:rPr>
                <w:sz w:val="24"/>
                <w:szCs w:val="24"/>
              </w:rPr>
              <w:t xml:space="preserve"> веществ, в том числе у детей, профилактика инфекционных заболеваний, включая иммунопрофилактику"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123458,2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10602,7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18098,6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28336,6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14237,0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13650,0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15343,3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23190,0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20D79" w:rsidRPr="00574D1A" w:rsidTr="007C708E">
        <w:tc>
          <w:tcPr>
            <w:tcW w:w="1134" w:type="dxa"/>
            <w:vMerge/>
          </w:tcPr>
          <w:p w:rsidR="00820D79" w:rsidRPr="00574D1A" w:rsidRDefault="00820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0D79" w:rsidRPr="00574D1A" w:rsidRDefault="00820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D79" w:rsidRPr="00574D1A" w:rsidRDefault="00820D7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112874,6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10209,7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18098,6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28336,6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14237,0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13650,0</w:t>
            </w:r>
          </w:p>
        </w:tc>
        <w:tc>
          <w:tcPr>
            <w:tcW w:w="1085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12883,1</w:t>
            </w:r>
          </w:p>
        </w:tc>
        <w:tc>
          <w:tcPr>
            <w:tcW w:w="992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7729,8</w:t>
            </w:r>
          </w:p>
        </w:tc>
        <w:tc>
          <w:tcPr>
            <w:tcW w:w="1102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7729,8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67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77DB1" w:rsidRPr="00574D1A" w:rsidTr="007C708E">
        <w:tc>
          <w:tcPr>
            <w:tcW w:w="1134" w:type="dxa"/>
            <w:vMerge w:val="restart"/>
          </w:tcPr>
          <w:p w:rsidR="00677DB1" w:rsidRPr="00574D1A" w:rsidRDefault="00677D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1.1.1.1</w:t>
            </w:r>
          </w:p>
        </w:tc>
        <w:tc>
          <w:tcPr>
            <w:tcW w:w="2835" w:type="dxa"/>
            <w:vMerge w:val="restart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</w:t>
            </w:r>
            <w:r w:rsidRPr="00574D1A">
              <w:rPr>
                <w:sz w:val="24"/>
                <w:szCs w:val="24"/>
              </w:rPr>
              <w:lastRenderedPageBreak/>
              <w:t>антирабического центра ОГБУЗ "Центр лечебной физкультуры и спортивной медицины", ОГБУЗ "Областная больница"</w:t>
            </w:r>
          </w:p>
        </w:tc>
        <w:tc>
          <w:tcPr>
            <w:tcW w:w="1701" w:type="dxa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24539,5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2686,5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3948,6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4462,1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3519,3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108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99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110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</w:tr>
      <w:tr w:rsidR="00677DB1" w:rsidRPr="00574D1A" w:rsidTr="007C708E">
        <w:tc>
          <w:tcPr>
            <w:tcW w:w="1134" w:type="dxa"/>
            <w:vMerge/>
          </w:tcPr>
          <w:p w:rsidR="00677DB1" w:rsidRPr="00574D1A" w:rsidRDefault="00677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7DB1" w:rsidRPr="00574D1A" w:rsidRDefault="00677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24539,5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2686,5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3948,6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4462,1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3519,3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2923,7</w:t>
            </w:r>
          </w:p>
        </w:tc>
        <w:tc>
          <w:tcPr>
            <w:tcW w:w="108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99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  <w:tc>
          <w:tcPr>
            <w:tcW w:w="110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2333,1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Бюджеты </w:t>
            </w:r>
            <w:r w:rsidRPr="00574D1A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77DB1" w:rsidRPr="00574D1A" w:rsidTr="007C708E">
        <w:tc>
          <w:tcPr>
            <w:tcW w:w="1134" w:type="dxa"/>
            <w:vMerge w:val="restart"/>
          </w:tcPr>
          <w:p w:rsidR="00677DB1" w:rsidRPr="00574D1A" w:rsidRDefault="00677DB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1.1.1.2</w:t>
            </w:r>
          </w:p>
        </w:tc>
        <w:tc>
          <w:tcPr>
            <w:tcW w:w="2835" w:type="dxa"/>
            <w:vMerge w:val="restart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701" w:type="dxa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85493,7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6958,9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13800,0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23507,9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108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99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  <w:tc>
          <w:tcPr>
            <w:tcW w:w="110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</w:tr>
      <w:tr w:rsidR="00677DB1" w:rsidRPr="00574D1A" w:rsidTr="007C708E">
        <w:tc>
          <w:tcPr>
            <w:tcW w:w="1134" w:type="dxa"/>
            <w:vMerge/>
          </w:tcPr>
          <w:p w:rsidR="00677DB1" w:rsidRPr="00574D1A" w:rsidRDefault="00677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7DB1" w:rsidRPr="00574D1A" w:rsidRDefault="00677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DB1" w:rsidRPr="00574D1A" w:rsidRDefault="00677DB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85493,7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6958,9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13800,0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23507,9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1144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1085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10306,7</w:t>
            </w:r>
          </w:p>
        </w:tc>
        <w:tc>
          <w:tcPr>
            <w:tcW w:w="99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  <w:tc>
          <w:tcPr>
            <w:tcW w:w="1102" w:type="dxa"/>
          </w:tcPr>
          <w:p w:rsidR="00677DB1" w:rsidRPr="00574D1A" w:rsidRDefault="00677DB1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5153,4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A26" w:rsidRPr="00574D1A" w:rsidTr="007C708E">
        <w:tc>
          <w:tcPr>
            <w:tcW w:w="1134" w:type="dxa"/>
            <w:vMerge w:val="restart"/>
          </w:tcPr>
          <w:p w:rsidR="00FA2A26" w:rsidRPr="00574D1A" w:rsidRDefault="00FA2A2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1.1.1.3</w:t>
            </w:r>
          </w:p>
        </w:tc>
        <w:tc>
          <w:tcPr>
            <w:tcW w:w="2835" w:type="dxa"/>
            <w:vMerge w:val="restart"/>
          </w:tcPr>
          <w:p w:rsidR="00FA2A26" w:rsidRPr="00574D1A" w:rsidRDefault="00FA2A2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 w:rsidRPr="00574D1A">
              <w:rPr>
                <w:sz w:val="24"/>
                <w:szCs w:val="24"/>
              </w:rPr>
              <w:t>профпатологии</w:t>
            </w:r>
            <w:proofErr w:type="spellEnd"/>
            <w:r w:rsidRPr="00574D1A">
              <w:rPr>
                <w:sz w:val="24"/>
                <w:szCs w:val="24"/>
              </w:rPr>
              <w:t xml:space="preserve"> ОГБУЗ "Областная больница", ОГБУЗ "Николаевская РБ", ОГБУЗ "Смидовичская РБ"</w:t>
            </w:r>
          </w:p>
        </w:tc>
        <w:tc>
          <w:tcPr>
            <w:tcW w:w="1701" w:type="dxa"/>
          </w:tcPr>
          <w:p w:rsidR="00FA2A26" w:rsidRPr="00574D1A" w:rsidRDefault="00FA2A2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2841,4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564,3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366,6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411,0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1085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992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1102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</w:tr>
      <w:tr w:rsidR="00FA2A26" w:rsidRPr="00574D1A" w:rsidTr="007C708E">
        <w:tc>
          <w:tcPr>
            <w:tcW w:w="1134" w:type="dxa"/>
            <w:vMerge/>
          </w:tcPr>
          <w:p w:rsidR="00FA2A26" w:rsidRPr="00574D1A" w:rsidRDefault="00FA2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2A26" w:rsidRPr="00574D1A" w:rsidRDefault="00FA2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A26" w:rsidRPr="00574D1A" w:rsidRDefault="00FA2A2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2841,4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564,3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366,6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411,0</w:t>
            </w:r>
          </w:p>
        </w:tc>
        <w:tc>
          <w:tcPr>
            <w:tcW w:w="1144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419,6</w:t>
            </w:r>
          </w:p>
        </w:tc>
        <w:tc>
          <w:tcPr>
            <w:tcW w:w="1085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992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  <w:tc>
          <w:tcPr>
            <w:tcW w:w="1102" w:type="dxa"/>
          </w:tcPr>
          <w:p w:rsidR="00FA2A26" w:rsidRPr="00574D1A" w:rsidRDefault="00FA2A26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243,3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мероприятий по профилактике ВИЧ-инфекции и гепатитов B и C ОГКУЗ "Центр профилактики и борьбы со СПИД"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23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23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Региональный проект Еврейской автономной области "Борьба с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54084,0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18028,0</w:t>
            </w:r>
          </w:p>
        </w:tc>
        <w:tc>
          <w:tcPr>
            <w:tcW w:w="1085" w:type="dxa"/>
          </w:tcPr>
          <w:p w:rsidR="007C708E" w:rsidRPr="00574D1A" w:rsidRDefault="007C708E" w:rsidP="005F568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</w:t>
            </w:r>
            <w:r w:rsidR="005F5680" w:rsidRPr="00574D1A">
              <w:rPr>
                <w:sz w:val="24"/>
                <w:szCs w:val="24"/>
                <w:highlight w:val="yellow"/>
              </w:rPr>
              <w:t>6007,6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18028,0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2335B" w:rsidRPr="00574D1A" w:rsidTr="007C708E">
        <w:tc>
          <w:tcPr>
            <w:tcW w:w="1134" w:type="dxa"/>
            <w:vMerge/>
          </w:tcPr>
          <w:p w:rsidR="0022335B" w:rsidRPr="00574D1A" w:rsidRDefault="00223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335B" w:rsidRPr="00574D1A" w:rsidRDefault="00223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35B" w:rsidRPr="00574D1A" w:rsidRDefault="0022335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540,9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180,3</w:t>
            </w:r>
          </w:p>
        </w:tc>
        <w:tc>
          <w:tcPr>
            <w:tcW w:w="1085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992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1102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53543,1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17847,7</w:t>
            </w:r>
          </w:p>
        </w:tc>
        <w:tc>
          <w:tcPr>
            <w:tcW w:w="1085" w:type="dxa"/>
          </w:tcPr>
          <w:p w:rsidR="007C708E" w:rsidRPr="00574D1A" w:rsidRDefault="007C708E" w:rsidP="005F568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</w:t>
            </w:r>
            <w:r w:rsidR="005F5680" w:rsidRPr="00574D1A">
              <w:rPr>
                <w:sz w:val="24"/>
                <w:szCs w:val="24"/>
                <w:highlight w:val="yellow"/>
              </w:rPr>
              <w:t>5847,5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17847,7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22E0A" w:rsidRPr="00574D1A" w:rsidTr="007C708E">
        <w:tc>
          <w:tcPr>
            <w:tcW w:w="1134" w:type="dxa"/>
            <w:vMerge w:val="restart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1.1.2.1</w:t>
            </w:r>
          </w:p>
        </w:tc>
        <w:tc>
          <w:tcPr>
            <w:tcW w:w="2835" w:type="dxa"/>
            <w:vMerge w:val="restart"/>
          </w:tcPr>
          <w:p w:rsidR="00D22E0A" w:rsidRPr="00574D1A" w:rsidRDefault="00D22E0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профилактики развития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заболеваний и </w:t>
            </w:r>
            <w:proofErr w:type="spellStart"/>
            <w:r w:rsidRPr="00574D1A">
              <w:rPr>
                <w:sz w:val="24"/>
                <w:szCs w:val="24"/>
              </w:rPr>
              <w:t>сердечно-сосудистых</w:t>
            </w:r>
            <w:proofErr w:type="spellEnd"/>
            <w:r w:rsidRPr="00574D1A">
              <w:rPr>
                <w:sz w:val="24"/>
                <w:szCs w:val="24"/>
              </w:rPr>
              <w:t xml:space="preserve"> осложнений у пациентов высокого риска, находящихся на диспансерном наблюдении, бюджетам субъектов РФ</w:t>
            </w:r>
          </w:p>
        </w:tc>
        <w:tc>
          <w:tcPr>
            <w:tcW w:w="1701" w:type="dxa"/>
          </w:tcPr>
          <w:p w:rsidR="00D22E0A" w:rsidRPr="00574D1A" w:rsidRDefault="00D22E0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54084,0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18028,0</w:t>
            </w:r>
          </w:p>
        </w:tc>
        <w:tc>
          <w:tcPr>
            <w:tcW w:w="1085" w:type="dxa"/>
          </w:tcPr>
          <w:p w:rsidR="00D22E0A" w:rsidRPr="00574D1A" w:rsidRDefault="00D22E0A" w:rsidP="00D22E0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16007,6</w:t>
            </w:r>
          </w:p>
        </w:tc>
        <w:tc>
          <w:tcPr>
            <w:tcW w:w="992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18028,0</w:t>
            </w:r>
          </w:p>
        </w:tc>
        <w:tc>
          <w:tcPr>
            <w:tcW w:w="1102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2335B" w:rsidRPr="00574D1A" w:rsidTr="007C708E">
        <w:tc>
          <w:tcPr>
            <w:tcW w:w="1134" w:type="dxa"/>
            <w:vMerge/>
          </w:tcPr>
          <w:p w:rsidR="0022335B" w:rsidRPr="00574D1A" w:rsidRDefault="00223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335B" w:rsidRPr="00574D1A" w:rsidRDefault="00223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35B" w:rsidRPr="00574D1A" w:rsidRDefault="0022335B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540,9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180,3</w:t>
            </w:r>
          </w:p>
        </w:tc>
        <w:tc>
          <w:tcPr>
            <w:tcW w:w="1085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992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  <w:tc>
          <w:tcPr>
            <w:tcW w:w="1102" w:type="dxa"/>
          </w:tcPr>
          <w:p w:rsidR="0022335B" w:rsidRPr="00574D1A" w:rsidRDefault="0022335B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160,1</w:t>
            </w:r>
          </w:p>
        </w:tc>
      </w:tr>
      <w:tr w:rsidR="00D22E0A" w:rsidRPr="00574D1A" w:rsidTr="007C708E">
        <w:tc>
          <w:tcPr>
            <w:tcW w:w="1134" w:type="dxa"/>
            <w:vMerge/>
          </w:tcPr>
          <w:p w:rsidR="00D22E0A" w:rsidRPr="00574D1A" w:rsidRDefault="00D22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2E0A" w:rsidRPr="00574D1A" w:rsidRDefault="00D22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E0A" w:rsidRPr="00574D1A" w:rsidRDefault="00D22E0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53543,1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17847,7</w:t>
            </w:r>
          </w:p>
        </w:tc>
        <w:tc>
          <w:tcPr>
            <w:tcW w:w="1085" w:type="dxa"/>
          </w:tcPr>
          <w:p w:rsidR="00D22E0A" w:rsidRPr="00574D1A" w:rsidRDefault="00D22E0A" w:rsidP="00D22E0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15847,5</w:t>
            </w:r>
          </w:p>
        </w:tc>
        <w:tc>
          <w:tcPr>
            <w:tcW w:w="992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17847,7</w:t>
            </w:r>
          </w:p>
        </w:tc>
        <w:tc>
          <w:tcPr>
            <w:tcW w:w="1102" w:type="dxa"/>
          </w:tcPr>
          <w:p w:rsidR="00D22E0A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Еврейской автономной области "Разработка и реализация программы системной поддержки и повышения качества жизни граждан старшего поколения" - "Старшее поколение"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1085" w:type="dxa"/>
          </w:tcPr>
          <w:p w:rsidR="007C708E" w:rsidRPr="00574D1A" w:rsidRDefault="00D22E0A" w:rsidP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81,3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60,2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84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1085" w:type="dxa"/>
          </w:tcPr>
          <w:p w:rsidR="007C708E" w:rsidRPr="00574D1A" w:rsidRDefault="00D22E0A" w:rsidP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60,2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1.1.3.1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1085" w:type="dxa"/>
          </w:tcPr>
          <w:p w:rsidR="007C708E" w:rsidRPr="00574D1A" w:rsidRDefault="00D22E0A" w:rsidP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60,2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84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1085" w:type="dxa"/>
          </w:tcPr>
          <w:p w:rsidR="007C708E" w:rsidRPr="00574D1A" w:rsidRDefault="00D22E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60,2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2 "Совершенствование оказания специализированной, включая </w:t>
            </w:r>
            <w:proofErr w:type="gramStart"/>
            <w:r w:rsidRPr="00574D1A">
              <w:rPr>
                <w:sz w:val="24"/>
                <w:szCs w:val="24"/>
              </w:rPr>
              <w:t>высокотехнологичную</w:t>
            </w:r>
            <w:proofErr w:type="gramEnd"/>
            <w:r w:rsidRPr="00574D1A"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4A74" w:rsidRPr="00574D1A" w:rsidTr="007C708E">
        <w:tc>
          <w:tcPr>
            <w:tcW w:w="1134" w:type="dxa"/>
            <w:vMerge w:val="restart"/>
          </w:tcPr>
          <w:p w:rsidR="00B84A74" w:rsidRPr="00574D1A" w:rsidRDefault="00B84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vMerge w:val="restart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"Развитие высокотехнологичной медицинской помощи"</w:t>
            </w:r>
          </w:p>
        </w:tc>
        <w:tc>
          <w:tcPr>
            <w:tcW w:w="1701" w:type="dxa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08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99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110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B84A74" w:rsidRPr="00574D1A" w:rsidTr="007C708E">
        <w:tc>
          <w:tcPr>
            <w:tcW w:w="1134" w:type="dxa"/>
            <w:vMerge/>
          </w:tcPr>
          <w:p w:rsidR="00B84A74" w:rsidRPr="00574D1A" w:rsidRDefault="00B8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4A74" w:rsidRPr="00574D1A" w:rsidRDefault="00B8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08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99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110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4A74" w:rsidRPr="00574D1A" w:rsidTr="007C708E">
        <w:tc>
          <w:tcPr>
            <w:tcW w:w="1134" w:type="dxa"/>
            <w:vMerge w:val="restart"/>
          </w:tcPr>
          <w:p w:rsidR="00B84A74" w:rsidRPr="00574D1A" w:rsidRDefault="00B84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1.2.1.1</w:t>
            </w:r>
          </w:p>
        </w:tc>
        <w:tc>
          <w:tcPr>
            <w:tcW w:w="2835" w:type="dxa"/>
            <w:vMerge w:val="restart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Возмещение стоимости проезда до места лечения и обратно гражданам, проживающим на территории ЕАО</w:t>
            </w:r>
          </w:p>
        </w:tc>
        <w:tc>
          <w:tcPr>
            <w:tcW w:w="1701" w:type="dxa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08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99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110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B84A74" w:rsidRPr="00574D1A" w:rsidTr="007C708E">
        <w:tc>
          <w:tcPr>
            <w:tcW w:w="1134" w:type="dxa"/>
            <w:vMerge/>
          </w:tcPr>
          <w:p w:rsidR="00B84A74" w:rsidRPr="00574D1A" w:rsidRDefault="00B8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4A74" w:rsidRPr="00574D1A" w:rsidRDefault="00B8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74" w:rsidRPr="00574D1A" w:rsidRDefault="00B84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18364,1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1850,6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3330,7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2241,3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085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99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  <w:tc>
          <w:tcPr>
            <w:tcW w:w="1102" w:type="dxa"/>
          </w:tcPr>
          <w:p w:rsidR="00B84A74" w:rsidRPr="00574D1A" w:rsidRDefault="00B84A74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1980,5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2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1446328,0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118234,5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134388,3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150046,5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172070,0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243759,4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453477,0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173897,1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F4E6F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4F4E6F" w:rsidRPr="00574D1A" w:rsidRDefault="004F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F4E6F" w:rsidRPr="00574D1A" w:rsidRDefault="004F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E6F" w:rsidRPr="00574D1A" w:rsidRDefault="004F4E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F4E6F" w:rsidRPr="00574D1A" w:rsidRDefault="00D818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1167259,7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110206,6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134388,3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140205,9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158457,5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197617,4</w:t>
            </w:r>
          </w:p>
        </w:tc>
        <w:tc>
          <w:tcPr>
            <w:tcW w:w="1085" w:type="dxa"/>
          </w:tcPr>
          <w:p w:rsidR="004F4E6F" w:rsidRPr="00574D1A" w:rsidRDefault="00D818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161225,8</w:t>
            </w:r>
          </w:p>
        </w:tc>
        <w:tc>
          <w:tcPr>
            <w:tcW w:w="99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132579,1</w:t>
            </w:r>
          </w:p>
        </w:tc>
        <w:tc>
          <w:tcPr>
            <w:tcW w:w="110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132579,1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354862,2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9840,6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13612,5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46597,1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276784,1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F4E6F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4F4E6F" w:rsidRPr="00574D1A" w:rsidRDefault="004F4E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F4E6F" w:rsidRPr="00574D1A" w:rsidRDefault="004F4E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"Противотуберкулезный диспансер"</w:t>
            </w:r>
          </w:p>
        </w:tc>
        <w:tc>
          <w:tcPr>
            <w:tcW w:w="1701" w:type="dxa"/>
          </w:tcPr>
          <w:p w:rsidR="004F4E6F" w:rsidRPr="00574D1A" w:rsidRDefault="004F4E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1069977,0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108743,6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130476,5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135059,6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152876,6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152723,1</w:t>
            </w:r>
          </w:p>
        </w:tc>
        <w:tc>
          <w:tcPr>
            <w:tcW w:w="1085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149616,8</w:t>
            </w:r>
          </w:p>
        </w:tc>
        <w:tc>
          <w:tcPr>
            <w:tcW w:w="99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  <w:tc>
          <w:tcPr>
            <w:tcW w:w="110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</w:tr>
      <w:tr w:rsidR="004F4E6F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4F4E6F" w:rsidRPr="00574D1A" w:rsidRDefault="004F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F4E6F" w:rsidRPr="00574D1A" w:rsidRDefault="004F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E6F" w:rsidRPr="00574D1A" w:rsidRDefault="004F4E6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1069977,0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108743,6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130476,5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135059,6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152876,6</w:t>
            </w:r>
          </w:p>
        </w:tc>
        <w:tc>
          <w:tcPr>
            <w:tcW w:w="1144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152723,1</w:t>
            </w:r>
          </w:p>
        </w:tc>
        <w:tc>
          <w:tcPr>
            <w:tcW w:w="1085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149616,8</w:t>
            </w:r>
          </w:p>
        </w:tc>
        <w:tc>
          <w:tcPr>
            <w:tcW w:w="99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  <w:tc>
          <w:tcPr>
            <w:tcW w:w="1102" w:type="dxa"/>
          </w:tcPr>
          <w:p w:rsidR="004F4E6F" w:rsidRPr="00574D1A" w:rsidRDefault="004F4E6F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120240,4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7DB0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887DB0" w:rsidRPr="00574D1A" w:rsidRDefault="00887D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87DB0" w:rsidRPr="00574D1A" w:rsidRDefault="00887DB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Меры по оказанию медицинской помощи гражданам, больным туберкулезом, за пределами области</w:t>
            </w:r>
          </w:p>
        </w:tc>
        <w:tc>
          <w:tcPr>
            <w:tcW w:w="1701" w:type="dxa"/>
          </w:tcPr>
          <w:p w:rsidR="00887DB0" w:rsidRPr="00574D1A" w:rsidRDefault="00887DB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87DB0" w:rsidRPr="00574D1A" w:rsidRDefault="000C136C" w:rsidP="00887D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64738,5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1463,0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3911,8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5046,9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5500,0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15326,2</w:t>
            </w:r>
          </w:p>
        </w:tc>
        <w:tc>
          <w:tcPr>
            <w:tcW w:w="1085" w:type="dxa"/>
          </w:tcPr>
          <w:p w:rsidR="00887DB0" w:rsidRPr="00574D1A" w:rsidRDefault="000C136C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8813,2</w:t>
            </w:r>
          </w:p>
        </w:tc>
        <w:tc>
          <w:tcPr>
            <w:tcW w:w="99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  <w:tc>
          <w:tcPr>
            <w:tcW w:w="110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</w:tr>
      <w:tr w:rsidR="00887DB0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887DB0" w:rsidRPr="00574D1A" w:rsidRDefault="0088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87DB0" w:rsidRPr="00574D1A" w:rsidRDefault="0088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DB0" w:rsidRPr="00574D1A" w:rsidRDefault="00887DB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87DB0" w:rsidRPr="00574D1A" w:rsidRDefault="000C136C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64738,5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1463,0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3911,8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5046,9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5500,0</w:t>
            </w: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15326,2</w:t>
            </w:r>
          </w:p>
        </w:tc>
        <w:tc>
          <w:tcPr>
            <w:tcW w:w="1085" w:type="dxa"/>
          </w:tcPr>
          <w:p w:rsidR="00887DB0" w:rsidRPr="00574D1A" w:rsidRDefault="000C136C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8813,2</w:t>
            </w:r>
          </w:p>
        </w:tc>
        <w:tc>
          <w:tcPr>
            <w:tcW w:w="99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  <w:tc>
          <w:tcPr>
            <w:tcW w:w="110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12338,7</w:t>
            </w:r>
          </w:p>
        </w:tc>
      </w:tr>
      <w:tr w:rsidR="00887DB0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887DB0" w:rsidRPr="00574D1A" w:rsidRDefault="0088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87DB0" w:rsidRPr="00574D1A" w:rsidRDefault="0088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DB0" w:rsidRPr="00574D1A" w:rsidRDefault="00887DB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887DB0" w:rsidRPr="00574D1A" w:rsidRDefault="00887DB0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</w:t>
            </w:r>
            <w:r w:rsidRPr="00574D1A">
              <w:rPr>
                <w:sz w:val="24"/>
                <w:szCs w:val="24"/>
              </w:rPr>
              <w:lastRenderedPageBreak/>
              <w:t>сметной документации на капитальный ремонт лечебно-административного корпуса и реконструкцию здания хозяйственного блока ОГКУЗ "Противотуберкулезный диспансер"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26123,4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9940,0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13693,4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2490,0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25862,2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9840,6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13612,5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2409,1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1.2.2.3.1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лечебно-административного корпуса ОГКУЗ "Противотуберкулезный диспансер"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2490,0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80,9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16952,2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6534,0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8009,1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2409,1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1.2.2.3.2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реконструкцию здания хозяйственного блока ОГКУЗ "Противотуберкулезный </w:t>
            </w:r>
            <w:r w:rsidRPr="00574D1A">
              <w:rPr>
                <w:sz w:val="24"/>
                <w:szCs w:val="24"/>
              </w:rPr>
              <w:lastRenderedPageBreak/>
              <w:t>диспансер"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8943,4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3340,0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5603,4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8910,0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3306,6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5603,4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лечебно-административного корпуса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279579,9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279579,9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2795,8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276784,1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276784,1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Реконструкция здания хозяйственного блока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34492,8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34492,8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344,9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34147,9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34147,9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1.2.2.6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мероприятий по закупке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 w:rsidRPr="00574D1A">
              <w:rPr>
                <w:sz w:val="24"/>
                <w:szCs w:val="24"/>
              </w:rPr>
              <w:t>дств дл</w:t>
            </w:r>
            <w:proofErr w:type="gramEnd"/>
            <w:r w:rsidRPr="00574D1A">
              <w:rPr>
                <w:sz w:val="24"/>
                <w:szCs w:val="24"/>
              </w:rPr>
              <w:t>я выявления, определения чувствительности микобактерий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F214D4" w:rsidRPr="00F214D4" w:rsidRDefault="00F214D4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color w:val="000000"/>
                <w:sz w:val="24"/>
                <w:szCs w:val="24"/>
              </w:rPr>
              <w:t>1.2.2.7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214D4" w:rsidRPr="00F214D4" w:rsidRDefault="00F214D4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особые </w:t>
            </w:r>
            <w:r w:rsidRPr="00F21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F214D4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F214D4">
              <w:rPr>
                <w:rFonts w:ascii="Times New Roman" w:hAnsi="Times New Roman"/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F214D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214D4">
              <w:rPr>
                <w:rFonts w:ascii="Times New Roman" w:hAnsi="Times New Roman"/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F214D4" w:rsidRPr="00F214D4" w:rsidRDefault="00F214D4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214D4" w:rsidRPr="00F214D4" w:rsidRDefault="0093519B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927,7</w:t>
            </w:r>
          </w:p>
        </w:tc>
        <w:tc>
          <w:tcPr>
            <w:tcW w:w="1144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93519B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927,7</w:t>
            </w:r>
          </w:p>
        </w:tc>
        <w:tc>
          <w:tcPr>
            <w:tcW w:w="1085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14D4" w:rsidRPr="00F214D4" w:rsidRDefault="00F214D4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F214D4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4D4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14D4" w:rsidRPr="00F214D4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F214D4" w:rsidRPr="00574D1A" w:rsidRDefault="00C050C9" w:rsidP="00C050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4D4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214D4" w:rsidRPr="00F214D4" w:rsidRDefault="0093519B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927,7</w:t>
            </w:r>
          </w:p>
        </w:tc>
        <w:tc>
          <w:tcPr>
            <w:tcW w:w="1144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214D4" w:rsidRPr="00F214D4" w:rsidRDefault="0093519B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927,7</w:t>
            </w:r>
          </w:p>
        </w:tc>
        <w:tc>
          <w:tcPr>
            <w:tcW w:w="1085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14D4" w:rsidRPr="00F214D4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F214D4" w:rsidRPr="00574D1A" w:rsidRDefault="001F49E6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4D4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F214D4" w:rsidRPr="00574D1A" w:rsidRDefault="00F214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F214D4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214D4" w:rsidRPr="00F214D4" w:rsidRDefault="00F2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  <w:r w:rsidRPr="00F21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4D4" w:rsidRPr="00F214D4" w:rsidRDefault="00F214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214D4" w:rsidRPr="00574D1A" w:rsidRDefault="00F214D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214D4" w:rsidRPr="00574D1A" w:rsidRDefault="00F214D4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</w:t>
            </w:r>
            <w:r w:rsidRPr="00574D1A">
              <w:rPr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52,7</w:t>
            </w: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214D4" w:rsidRPr="00574D1A" w:rsidRDefault="001F49E6" w:rsidP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F214D4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1.2.2.9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оснащения здания хозяйственного блока ОГКУЗ "Противотуберкулезный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8145,4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8145,4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8063,9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8063,9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1.2.2.10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автомобиля для оказания помощи больным туберкулезом на дому для ОГБУЗ "Противотуберкулезный диспансер"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707,1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707,1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F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50C9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C050C9" w:rsidRPr="00574D1A" w:rsidRDefault="00C050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050C9" w:rsidRPr="00574D1A" w:rsidRDefault="00C050C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3 "Совершенствование </w:t>
            </w:r>
            <w:r w:rsidRPr="00574D1A">
              <w:rPr>
                <w:sz w:val="24"/>
                <w:szCs w:val="24"/>
              </w:rPr>
              <w:lastRenderedPageBreak/>
              <w:t>системы оказания медицинской помощи больным с психическими расстройствами и наркологическими заболеваниями"</w:t>
            </w:r>
          </w:p>
        </w:tc>
        <w:tc>
          <w:tcPr>
            <w:tcW w:w="1701" w:type="dxa"/>
          </w:tcPr>
          <w:p w:rsidR="00C050C9" w:rsidRPr="00574D1A" w:rsidRDefault="00C050C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1341153,7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201478,6</w:t>
            </w:r>
          </w:p>
        </w:tc>
        <w:tc>
          <w:tcPr>
            <w:tcW w:w="1085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992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1102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C050C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C050C9" w:rsidRPr="00574D1A" w:rsidRDefault="00C05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050C9" w:rsidRPr="00574D1A" w:rsidRDefault="00C05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0C9" w:rsidRPr="00574D1A" w:rsidRDefault="00C050C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1341153,7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1144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201478,6</w:t>
            </w:r>
          </w:p>
        </w:tc>
        <w:tc>
          <w:tcPr>
            <w:tcW w:w="1085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992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1102" w:type="dxa"/>
          </w:tcPr>
          <w:p w:rsidR="00C050C9" w:rsidRPr="00574D1A" w:rsidRDefault="00C050C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574D1A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222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1.2.3.1</w:t>
            </w:r>
          </w:p>
        </w:tc>
        <w:tc>
          <w:tcPr>
            <w:tcW w:w="2835" w:type="dxa"/>
            <w:vMerge w:val="restart"/>
          </w:tcPr>
          <w:p w:rsidR="008D3222" w:rsidRPr="00574D1A" w:rsidRDefault="008D3222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"Психиатрическая больница"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1340755,8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201080,7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8D3222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8D3222" w:rsidRPr="00574D1A" w:rsidRDefault="008D3222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222" w:rsidRPr="00574D1A" w:rsidRDefault="008D3222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1340755,8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155077,8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150798,9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178586,9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197994,1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201080,7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168187,8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D3222" w:rsidRPr="00574D1A" w:rsidRDefault="008D322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144514,8</w:t>
            </w: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14D4" w:rsidRPr="00574D1A" w:rsidTr="00574D1A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214D4" w:rsidRPr="00574D1A" w:rsidRDefault="00F214D4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color w:val="000000"/>
                <w:sz w:val="24"/>
                <w:szCs w:val="24"/>
              </w:rPr>
              <w:t>1.2.3.2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</w:t>
            </w:r>
            <w:r w:rsidRPr="00574D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rFonts w:ascii="Times New Roman" w:hAnsi="Times New Roman"/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rFonts w:ascii="Times New Roman" w:hAnsi="Times New Roman"/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1756,3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1756,3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74D1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1756,3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1756,3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BE6DEA" w:rsidP="00BE6DE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color w:val="000000"/>
                <w:sz w:val="24"/>
                <w:szCs w:val="24"/>
              </w:rPr>
              <w:t>1.2.3.3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 медицинским и иным 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rFonts w:ascii="Times New Roman" w:hAnsi="Times New Roman"/>
                <w:sz w:val="24"/>
                <w:szCs w:val="24"/>
              </w:rPr>
              <w:t xml:space="preserve"> инфекция 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4443,2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4443,2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2611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26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2611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4443,2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4443,2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2611BF" w:rsidP="002611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4D1A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 w:rsidP="00A548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74D1A" w:rsidRPr="00574D1A" w:rsidRDefault="00574D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</w:t>
            </w:r>
            <w:r w:rsidR="00F214D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</w:t>
            </w:r>
            <w:r w:rsidRPr="00574D1A">
              <w:rPr>
                <w:sz w:val="24"/>
                <w:szCs w:val="24"/>
              </w:rPr>
              <w:lastRenderedPageBreak/>
              <w:t xml:space="preserve">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1085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101,7</w:t>
            </w:r>
          </w:p>
        </w:tc>
        <w:tc>
          <w:tcPr>
            <w:tcW w:w="1085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A78BA" w:rsidP="001A78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 w:rsidP="00F21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1.2.3.</w:t>
            </w:r>
            <w:r w:rsidR="00F214D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1085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296,2</w:t>
            </w:r>
          </w:p>
        </w:tc>
        <w:tc>
          <w:tcPr>
            <w:tcW w:w="1085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23E8C" w:rsidP="006225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4 "Совершенствование оказания скорой, в том числе скорой специализированной, медицинской помощи"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81916,4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5056,0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6303,1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45762,1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70EA8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670EA8" w:rsidRPr="00574D1A" w:rsidRDefault="00670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670EA8" w:rsidRPr="00574D1A" w:rsidRDefault="00670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EA8" w:rsidRPr="00574D1A" w:rsidRDefault="00670EA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48776,5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5056,0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6303,1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10611,6</w:t>
            </w:r>
          </w:p>
        </w:tc>
        <w:tc>
          <w:tcPr>
            <w:tcW w:w="108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5560,8</w:t>
            </w:r>
          </w:p>
        </w:tc>
        <w:tc>
          <w:tcPr>
            <w:tcW w:w="99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  <w:tc>
          <w:tcPr>
            <w:tcW w:w="110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35150,5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35150,5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70EA8" w:rsidRPr="00574D1A" w:rsidTr="007C708E">
        <w:tc>
          <w:tcPr>
            <w:tcW w:w="1134" w:type="dxa"/>
            <w:vMerge w:val="restart"/>
          </w:tcPr>
          <w:p w:rsidR="00670EA8" w:rsidRPr="00574D1A" w:rsidRDefault="00670EA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1.2.4.1</w:t>
            </w:r>
          </w:p>
        </w:tc>
        <w:tc>
          <w:tcPr>
            <w:tcW w:w="2835" w:type="dxa"/>
            <w:vMerge w:val="restart"/>
          </w:tcPr>
          <w:p w:rsidR="00670EA8" w:rsidRPr="00574D1A" w:rsidRDefault="00670EA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"Областная больница",</w:t>
            </w:r>
          </w:p>
          <w:p w:rsidR="00670EA8" w:rsidRPr="00574D1A" w:rsidRDefault="00670EA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скорой медицинской помощи"</w:t>
            </w:r>
          </w:p>
        </w:tc>
        <w:tc>
          <w:tcPr>
            <w:tcW w:w="1701" w:type="dxa"/>
          </w:tcPr>
          <w:p w:rsidR="00670EA8" w:rsidRPr="00574D1A" w:rsidRDefault="00670EA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42881,7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3936,0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5084,0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108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5560,8</w:t>
            </w:r>
          </w:p>
        </w:tc>
        <w:tc>
          <w:tcPr>
            <w:tcW w:w="99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  <w:tc>
          <w:tcPr>
            <w:tcW w:w="110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</w:tr>
      <w:tr w:rsidR="00670EA8" w:rsidRPr="00574D1A" w:rsidTr="007C708E">
        <w:tc>
          <w:tcPr>
            <w:tcW w:w="1134" w:type="dxa"/>
            <w:vMerge/>
          </w:tcPr>
          <w:p w:rsidR="00670EA8" w:rsidRPr="00574D1A" w:rsidRDefault="00670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0EA8" w:rsidRPr="00574D1A" w:rsidRDefault="00670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EA8" w:rsidRPr="00574D1A" w:rsidRDefault="00670EA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42881,7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3936,0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4163,5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6519,9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5084,0</w:t>
            </w:r>
          </w:p>
        </w:tc>
        <w:tc>
          <w:tcPr>
            <w:tcW w:w="1144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7055,9</w:t>
            </w:r>
          </w:p>
        </w:tc>
        <w:tc>
          <w:tcPr>
            <w:tcW w:w="1085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5560,8</w:t>
            </w:r>
          </w:p>
        </w:tc>
        <w:tc>
          <w:tcPr>
            <w:tcW w:w="99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  <w:tc>
          <w:tcPr>
            <w:tcW w:w="1102" w:type="dxa"/>
          </w:tcPr>
          <w:p w:rsidR="00670EA8" w:rsidRPr="00574D1A" w:rsidRDefault="00670EA8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5280,8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услуги по </w:t>
            </w:r>
            <w:r w:rsidRPr="00574D1A">
              <w:rPr>
                <w:sz w:val="24"/>
                <w:szCs w:val="24"/>
              </w:rPr>
              <w:lastRenderedPageBreak/>
              <w:t>санитарно-авиационной эвакуации больных посредством воздушного судна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1219,1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санитарного автотранспорта ОГБУЗ "Областная больница", ОГБУЗ "Теплоозерская ЦРБ"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 w:val="restart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color w:val="000000"/>
                <w:sz w:val="24"/>
                <w:szCs w:val="24"/>
              </w:rPr>
              <w:t>1.2.4.4</w:t>
            </w:r>
          </w:p>
        </w:tc>
        <w:tc>
          <w:tcPr>
            <w:tcW w:w="2835" w:type="dxa"/>
            <w:vMerge w:val="restart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</w:t>
            </w:r>
            <w:r w:rsidRPr="007628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гражданам, у которых выявлена новая </w:t>
            </w:r>
            <w:proofErr w:type="spellStart"/>
            <w:r w:rsidRPr="007628ED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7628ED">
              <w:rPr>
                <w:rFonts w:ascii="Times New Roman" w:hAnsi="Times New Roman"/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7628ED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7628ED">
              <w:rPr>
                <w:rFonts w:ascii="Times New Roman" w:hAnsi="Times New Roman"/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628ED" w:rsidRPr="007628ED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36631,5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36631,5</w:t>
            </w: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628ED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 w:rsidP="004F46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628ED" w:rsidRPr="007628ED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36631,5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D97BE3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36631,5</w:t>
            </w: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628ED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Бюджет муниципальны</w:t>
            </w:r>
            <w:r w:rsidRPr="007628ED">
              <w:rPr>
                <w:rFonts w:ascii="Times New Roman" w:hAnsi="Times New Roman"/>
                <w:sz w:val="24"/>
                <w:szCs w:val="24"/>
              </w:rPr>
              <w:lastRenderedPageBreak/>
              <w:t>х образований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 w:val="restart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color w:val="000000"/>
                <w:sz w:val="24"/>
                <w:szCs w:val="24"/>
              </w:rPr>
              <w:t>1.2.4.5</w:t>
            </w:r>
          </w:p>
        </w:tc>
        <w:tc>
          <w:tcPr>
            <w:tcW w:w="2835" w:type="dxa"/>
            <w:vMerge w:val="restart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 медицинским и иным 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628ED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7628ED">
              <w:rPr>
                <w:rFonts w:ascii="Times New Roman" w:hAnsi="Times New Roman"/>
                <w:sz w:val="24"/>
                <w:szCs w:val="24"/>
              </w:rPr>
              <w:t xml:space="preserve"> инфекция 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628ED" w:rsidRPr="007628ED" w:rsidRDefault="007C15C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55255,8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C15C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55255,8</w:t>
            </w: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628ED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 w:rsidP="004F46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628ED" w:rsidRPr="007628ED" w:rsidRDefault="007C15C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55255,8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628ED" w:rsidRPr="007628ED" w:rsidRDefault="007C15C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55255,8</w:t>
            </w: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628ED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7C708E">
        <w:tc>
          <w:tcPr>
            <w:tcW w:w="1134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ED" w:rsidRPr="007628ED" w:rsidRDefault="007628ED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ED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628ED" w:rsidRPr="007628ED" w:rsidRDefault="007628ED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8ED" w:rsidRPr="007628ED" w:rsidRDefault="007628ED" w:rsidP="00A548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28ED" w:rsidRPr="00574D1A" w:rsidRDefault="007628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 w:rsidP="00762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</w:t>
            </w:r>
            <w:r w:rsidR="007628E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</w:t>
            </w:r>
            <w:r w:rsidRPr="00574D1A">
              <w:rPr>
                <w:sz w:val="24"/>
                <w:szCs w:val="24"/>
              </w:rPr>
              <w:lastRenderedPageBreak/>
              <w:t xml:space="preserve">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 w:rsidP="00762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1.2.4.</w:t>
            </w:r>
            <w:r w:rsidR="007628E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1085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2654,4</w:t>
            </w:r>
          </w:p>
        </w:tc>
        <w:tc>
          <w:tcPr>
            <w:tcW w:w="1085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F46F6" w:rsidP="004F46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F46F6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4F46F6" w:rsidRPr="00574D1A" w:rsidRDefault="004F4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F46F6" w:rsidRPr="00574D1A" w:rsidRDefault="004F46F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5 </w:t>
            </w:r>
            <w:r w:rsidRPr="00574D1A">
              <w:rPr>
                <w:sz w:val="24"/>
                <w:szCs w:val="24"/>
              </w:rPr>
              <w:lastRenderedPageBreak/>
              <w:t>"Развитие службы крови"</w:t>
            </w:r>
          </w:p>
        </w:tc>
        <w:tc>
          <w:tcPr>
            <w:tcW w:w="1701" w:type="dxa"/>
          </w:tcPr>
          <w:p w:rsidR="004F46F6" w:rsidRPr="00574D1A" w:rsidRDefault="004F46F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1085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992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1102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4F46F6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4F46F6" w:rsidRPr="00574D1A" w:rsidRDefault="004F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F46F6" w:rsidRPr="00574D1A" w:rsidRDefault="004F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6F6" w:rsidRPr="00574D1A" w:rsidRDefault="004F46F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1144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1085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992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1102" w:type="dxa"/>
          </w:tcPr>
          <w:p w:rsidR="004F46F6" w:rsidRPr="00574D1A" w:rsidRDefault="004F46F6" w:rsidP="00914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11D1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1411D1" w:rsidRPr="00574D1A" w:rsidRDefault="00141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1.2.5.1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411D1" w:rsidRPr="00574D1A" w:rsidRDefault="001411D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1411D1" w:rsidRPr="00574D1A" w:rsidRDefault="001411D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"Станция переливания крови"</w:t>
            </w:r>
          </w:p>
        </w:tc>
        <w:tc>
          <w:tcPr>
            <w:tcW w:w="1701" w:type="dxa"/>
          </w:tcPr>
          <w:p w:rsidR="001411D1" w:rsidRPr="00574D1A" w:rsidRDefault="001411D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1085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992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1102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1411D1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1411D1" w:rsidRPr="00574D1A" w:rsidRDefault="00141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1411D1" w:rsidRPr="00574D1A" w:rsidRDefault="00141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1D1" w:rsidRPr="00574D1A" w:rsidRDefault="001411D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396119,6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45296,9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47129,3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53446,2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56872,9</w:t>
            </w:r>
          </w:p>
        </w:tc>
        <w:tc>
          <w:tcPr>
            <w:tcW w:w="1144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59343,5</w:t>
            </w:r>
          </w:p>
        </w:tc>
        <w:tc>
          <w:tcPr>
            <w:tcW w:w="1085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51730,1</w:t>
            </w:r>
          </w:p>
        </w:tc>
        <w:tc>
          <w:tcPr>
            <w:tcW w:w="992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41204,9</w:t>
            </w:r>
          </w:p>
        </w:tc>
        <w:tc>
          <w:tcPr>
            <w:tcW w:w="1102" w:type="dxa"/>
          </w:tcPr>
          <w:p w:rsidR="001411D1" w:rsidRPr="00574D1A" w:rsidRDefault="001411D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41095,8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6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"Развитие иных специализированных видов медицинской помощи взрослому населению"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1298523,0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251625,9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78674,1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146147,3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288365,6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359852,27</w:t>
            </w:r>
          </w:p>
        </w:tc>
        <w:tc>
          <w:tcPr>
            <w:tcW w:w="1085" w:type="dxa"/>
          </w:tcPr>
          <w:p w:rsidR="007C708E" w:rsidRPr="00574D1A" w:rsidRDefault="008604CB" w:rsidP="008604C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87261,4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74188,2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F84E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84E75">
              <w:rPr>
                <w:sz w:val="24"/>
                <w:szCs w:val="24"/>
              </w:rPr>
              <w:t>771427,9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145002,1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78674,1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86933,5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92309,3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178965,6</w:t>
            </w:r>
          </w:p>
        </w:tc>
        <w:tc>
          <w:tcPr>
            <w:tcW w:w="1085" w:type="dxa"/>
          </w:tcPr>
          <w:p w:rsidR="007C708E" w:rsidRPr="00574D1A" w:rsidRDefault="00B470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68788,3</w:t>
            </w:r>
          </w:p>
        </w:tc>
        <w:tc>
          <w:tcPr>
            <w:tcW w:w="992" w:type="dxa"/>
          </w:tcPr>
          <w:p w:rsidR="007C708E" w:rsidRPr="00574D1A" w:rsidRDefault="00B470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60377,5</w:t>
            </w:r>
          </w:p>
        </w:tc>
        <w:tc>
          <w:tcPr>
            <w:tcW w:w="1102" w:type="dxa"/>
          </w:tcPr>
          <w:p w:rsidR="007C708E" w:rsidRPr="00574D1A" w:rsidRDefault="00B470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60377,5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74D1A">
              <w:rPr>
                <w:sz w:val="24"/>
                <w:szCs w:val="24"/>
                <w:highlight w:val="yellow"/>
              </w:rPr>
              <w:t>568131,3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106623,8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59213,8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196056,3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180886,67</w:t>
            </w:r>
          </w:p>
        </w:tc>
        <w:tc>
          <w:tcPr>
            <w:tcW w:w="1085" w:type="dxa"/>
          </w:tcPr>
          <w:p w:rsidR="007C708E" w:rsidRPr="00574D1A" w:rsidRDefault="005B660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12942,5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"Кожно-венерологический диспансер"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533C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130931,8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25072,6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17224,5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16696,0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16517,4</w:t>
            </w:r>
          </w:p>
        </w:tc>
        <w:tc>
          <w:tcPr>
            <w:tcW w:w="1085" w:type="dxa"/>
          </w:tcPr>
          <w:p w:rsidR="007C708E" w:rsidRPr="00574D1A" w:rsidRDefault="00533C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13383,7</w:t>
            </w:r>
          </w:p>
        </w:tc>
        <w:tc>
          <w:tcPr>
            <w:tcW w:w="992" w:type="dxa"/>
          </w:tcPr>
          <w:p w:rsidR="007C708E" w:rsidRPr="00574D1A" w:rsidRDefault="00533C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12446,6</w:t>
            </w:r>
          </w:p>
        </w:tc>
        <w:tc>
          <w:tcPr>
            <w:tcW w:w="1102" w:type="dxa"/>
          </w:tcPr>
          <w:p w:rsidR="007C708E" w:rsidRPr="00574D1A" w:rsidRDefault="00533C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12446,6</w:t>
            </w:r>
          </w:p>
        </w:tc>
      </w:tr>
      <w:tr w:rsidR="00533C3D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533C3D" w:rsidRPr="00574D1A" w:rsidRDefault="00533C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533C3D" w:rsidRPr="00574D1A" w:rsidRDefault="00533C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C3D" w:rsidRPr="00574D1A" w:rsidRDefault="00533C3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130931,8</w:t>
            </w:r>
          </w:p>
        </w:tc>
        <w:tc>
          <w:tcPr>
            <w:tcW w:w="1144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25072,6</w:t>
            </w:r>
          </w:p>
        </w:tc>
        <w:tc>
          <w:tcPr>
            <w:tcW w:w="1144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17144,4</w:t>
            </w:r>
          </w:p>
        </w:tc>
        <w:tc>
          <w:tcPr>
            <w:tcW w:w="1144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17224,5</w:t>
            </w:r>
          </w:p>
        </w:tc>
        <w:tc>
          <w:tcPr>
            <w:tcW w:w="1144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16696,0</w:t>
            </w:r>
          </w:p>
        </w:tc>
        <w:tc>
          <w:tcPr>
            <w:tcW w:w="1144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16517,4</w:t>
            </w:r>
          </w:p>
        </w:tc>
        <w:tc>
          <w:tcPr>
            <w:tcW w:w="1085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13383,7</w:t>
            </w:r>
          </w:p>
        </w:tc>
        <w:tc>
          <w:tcPr>
            <w:tcW w:w="992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12446,6</w:t>
            </w:r>
          </w:p>
        </w:tc>
        <w:tc>
          <w:tcPr>
            <w:tcW w:w="1102" w:type="dxa"/>
          </w:tcPr>
          <w:p w:rsidR="00533C3D" w:rsidRPr="00574D1A" w:rsidRDefault="00533C3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12446,6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(выполнение работ) ОГБУЗ "Бюро судебно-медицинской экспертизы" - проведение судебно-медицинских экспертиз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8A12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287552,0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30617,7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33938,8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37011,4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41669,1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42688,3</w:t>
            </w:r>
          </w:p>
        </w:tc>
        <w:tc>
          <w:tcPr>
            <w:tcW w:w="1085" w:type="dxa"/>
          </w:tcPr>
          <w:p w:rsidR="007C708E" w:rsidRPr="00574D1A" w:rsidRDefault="007C708E" w:rsidP="008A120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  <w:r w:rsidR="008A1209">
              <w:rPr>
                <w:sz w:val="24"/>
                <w:szCs w:val="24"/>
              </w:rPr>
              <w:t>4911,5</w:t>
            </w:r>
          </w:p>
        </w:tc>
        <w:tc>
          <w:tcPr>
            <w:tcW w:w="992" w:type="dxa"/>
          </w:tcPr>
          <w:p w:rsidR="007C708E" w:rsidRPr="00574D1A" w:rsidRDefault="008A1209" w:rsidP="008A12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33357,6</w:t>
            </w:r>
          </w:p>
        </w:tc>
        <w:tc>
          <w:tcPr>
            <w:tcW w:w="1102" w:type="dxa"/>
          </w:tcPr>
          <w:p w:rsidR="007C708E" w:rsidRPr="00574D1A" w:rsidRDefault="008A12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33357,6</w:t>
            </w:r>
          </w:p>
        </w:tc>
      </w:tr>
      <w:tr w:rsidR="008A120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8A1209" w:rsidRPr="00574D1A" w:rsidRDefault="008A1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A1209" w:rsidRPr="00574D1A" w:rsidRDefault="008A1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09" w:rsidRPr="00574D1A" w:rsidRDefault="008A120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287552,0</w:t>
            </w:r>
          </w:p>
        </w:tc>
        <w:tc>
          <w:tcPr>
            <w:tcW w:w="1144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30617,7</w:t>
            </w:r>
          </w:p>
        </w:tc>
        <w:tc>
          <w:tcPr>
            <w:tcW w:w="1144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33938,8</w:t>
            </w:r>
          </w:p>
        </w:tc>
        <w:tc>
          <w:tcPr>
            <w:tcW w:w="1144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37011,4</w:t>
            </w:r>
          </w:p>
        </w:tc>
        <w:tc>
          <w:tcPr>
            <w:tcW w:w="1144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41669,1</w:t>
            </w:r>
          </w:p>
        </w:tc>
        <w:tc>
          <w:tcPr>
            <w:tcW w:w="1144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42688,3</w:t>
            </w:r>
          </w:p>
        </w:tc>
        <w:tc>
          <w:tcPr>
            <w:tcW w:w="1085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4911,5</w:t>
            </w:r>
          </w:p>
        </w:tc>
        <w:tc>
          <w:tcPr>
            <w:tcW w:w="992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33357,6</w:t>
            </w:r>
          </w:p>
        </w:tc>
        <w:tc>
          <w:tcPr>
            <w:tcW w:w="1102" w:type="dxa"/>
          </w:tcPr>
          <w:p w:rsidR="008A1209" w:rsidRPr="00574D1A" w:rsidRDefault="008A120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33357,6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Медицинская помощь при заболеваниях, включенных в базовую программу ОМС, гражданам РФ, не идентифицированным и не застрахованным в системе ОМС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6905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9491,9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1873,1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1289,2</w:t>
            </w:r>
          </w:p>
        </w:tc>
        <w:tc>
          <w:tcPr>
            <w:tcW w:w="1085" w:type="dxa"/>
          </w:tcPr>
          <w:p w:rsidR="007C708E" w:rsidRPr="00574D1A" w:rsidRDefault="00690530" w:rsidP="006905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1126,6</w:t>
            </w:r>
          </w:p>
        </w:tc>
        <w:tc>
          <w:tcPr>
            <w:tcW w:w="992" w:type="dxa"/>
          </w:tcPr>
          <w:p w:rsidR="007C708E" w:rsidRPr="00574D1A" w:rsidRDefault="00690530" w:rsidP="006905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  <w:tc>
          <w:tcPr>
            <w:tcW w:w="1102" w:type="dxa"/>
          </w:tcPr>
          <w:p w:rsidR="007C708E" w:rsidRPr="00574D1A" w:rsidRDefault="006905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</w:tr>
      <w:tr w:rsidR="00690530" w:rsidRPr="00574D1A" w:rsidTr="007C708E">
        <w:tc>
          <w:tcPr>
            <w:tcW w:w="1134" w:type="dxa"/>
            <w:vMerge/>
          </w:tcPr>
          <w:p w:rsidR="00690530" w:rsidRPr="00574D1A" w:rsidRDefault="0069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0530" w:rsidRPr="00574D1A" w:rsidRDefault="0069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0530" w:rsidRPr="00574D1A" w:rsidRDefault="006905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9491,9</w:t>
            </w:r>
          </w:p>
        </w:tc>
        <w:tc>
          <w:tcPr>
            <w:tcW w:w="1144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1873,1</w:t>
            </w:r>
          </w:p>
        </w:tc>
        <w:tc>
          <w:tcPr>
            <w:tcW w:w="1144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689,0</w:t>
            </w:r>
          </w:p>
        </w:tc>
        <w:tc>
          <w:tcPr>
            <w:tcW w:w="1144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1340,8</w:t>
            </w:r>
          </w:p>
        </w:tc>
        <w:tc>
          <w:tcPr>
            <w:tcW w:w="1144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1289,2</w:t>
            </w:r>
          </w:p>
        </w:tc>
        <w:tc>
          <w:tcPr>
            <w:tcW w:w="1085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1126,6</w:t>
            </w:r>
          </w:p>
        </w:tc>
        <w:tc>
          <w:tcPr>
            <w:tcW w:w="992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  <w:tc>
          <w:tcPr>
            <w:tcW w:w="1102" w:type="dxa"/>
          </w:tcPr>
          <w:p w:rsidR="00690530" w:rsidRPr="00574D1A" w:rsidRDefault="0069053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"Центр профилактики и борьбы со СПИД", ОГБУЗ "Центр профилактики и борьбы со СПИД"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C834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128886,6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17122,2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14380,9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16889,5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18639,5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18670,8</w:t>
            </w:r>
          </w:p>
        </w:tc>
        <w:tc>
          <w:tcPr>
            <w:tcW w:w="1085" w:type="dxa"/>
          </w:tcPr>
          <w:p w:rsidR="007C708E" w:rsidRPr="00574D1A" w:rsidRDefault="00C834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15710,3</w:t>
            </w:r>
          </w:p>
        </w:tc>
        <w:tc>
          <w:tcPr>
            <w:tcW w:w="992" w:type="dxa"/>
          </w:tcPr>
          <w:p w:rsidR="007C708E" w:rsidRPr="00574D1A" w:rsidRDefault="00C834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13736,7</w:t>
            </w:r>
          </w:p>
        </w:tc>
        <w:tc>
          <w:tcPr>
            <w:tcW w:w="1102" w:type="dxa"/>
          </w:tcPr>
          <w:p w:rsidR="007C708E" w:rsidRPr="00574D1A" w:rsidRDefault="00C834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13736,7</w:t>
            </w:r>
          </w:p>
        </w:tc>
      </w:tr>
      <w:tr w:rsidR="00C83434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C83434" w:rsidRPr="00574D1A" w:rsidRDefault="00C83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83434" w:rsidRPr="00574D1A" w:rsidRDefault="00C83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434" w:rsidRPr="00574D1A" w:rsidRDefault="00C8343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128886,6</w:t>
            </w:r>
          </w:p>
        </w:tc>
        <w:tc>
          <w:tcPr>
            <w:tcW w:w="1144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17122,2</w:t>
            </w:r>
          </w:p>
        </w:tc>
        <w:tc>
          <w:tcPr>
            <w:tcW w:w="1144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14380,9</w:t>
            </w:r>
          </w:p>
        </w:tc>
        <w:tc>
          <w:tcPr>
            <w:tcW w:w="1144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16889,5</w:t>
            </w:r>
          </w:p>
        </w:tc>
        <w:tc>
          <w:tcPr>
            <w:tcW w:w="1144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18639,5</w:t>
            </w:r>
          </w:p>
        </w:tc>
        <w:tc>
          <w:tcPr>
            <w:tcW w:w="1144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18670,8</w:t>
            </w:r>
          </w:p>
        </w:tc>
        <w:tc>
          <w:tcPr>
            <w:tcW w:w="1085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15710,3</w:t>
            </w:r>
          </w:p>
        </w:tc>
        <w:tc>
          <w:tcPr>
            <w:tcW w:w="992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13736,7</w:t>
            </w:r>
          </w:p>
        </w:tc>
        <w:tc>
          <w:tcPr>
            <w:tcW w:w="1102" w:type="dxa"/>
          </w:tcPr>
          <w:p w:rsidR="00C83434" w:rsidRPr="00574D1A" w:rsidRDefault="00C83434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13736,7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1.2.6.5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отдельных мероприятий </w:t>
            </w:r>
            <w:r w:rsidRPr="00574D1A">
              <w:rPr>
                <w:sz w:val="24"/>
                <w:szCs w:val="24"/>
              </w:rPr>
              <w:lastRenderedPageBreak/>
              <w:t xml:space="preserve">государственной </w:t>
            </w:r>
            <w:hyperlink r:id="rId72" w:history="1">
              <w:r w:rsidRPr="003C536C">
                <w:rPr>
                  <w:sz w:val="24"/>
                  <w:szCs w:val="24"/>
                </w:rPr>
                <w:t>программы</w:t>
              </w:r>
            </w:hyperlink>
            <w:r w:rsidRPr="003C536C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РФ "Развитие здравоохранения"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"Центр профилактики и борьбы со СПИД"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861,6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861,6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711,6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711,6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1.2.6.6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Реконструкция помещений цокольного этажа блока "Б" ОГКУ "Многофункциональный центр предоставления государственных и муниципальных услуг в Еврейской автономной области", в том числе изготовление проектно-сметной документации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25114,0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11710,0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25114,0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13404,0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11710,0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7D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1.2.6.7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проведение авторского надзора за строительством объекта "Строительство </w:t>
            </w:r>
            <w:proofErr w:type="spellStart"/>
            <w:r w:rsidRPr="00574D1A">
              <w:rPr>
                <w:sz w:val="24"/>
                <w:szCs w:val="24"/>
              </w:rPr>
              <w:lastRenderedPageBreak/>
              <w:t>Облученской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районной больницы на 120 коек с поликлиникой на 240 посещений в смену в г. Облучье Еврейской автономной области"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919,7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1.2.6.8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лет за изготовление проектно-сметной документации по объекту: "Строительство пристройки диагностического блока к помещениям ОГБУЗ "Онкологический диспансер"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2651,5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1.2.6.9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и установка ОГБУЗ "Онкологический диспансер" медицинского оборудования и иных основных средств: медицинская мебель; эндоскопическое оборудование; технологическое оборудование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157769,5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157097,7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56134,6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55462,8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101634,9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101634,9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1.2.6.10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30770,2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29367,0</w:t>
            </w:r>
          </w:p>
        </w:tc>
        <w:tc>
          <w:tcPr>
            <w:tcW w:w="1085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</w:t>
            </w:r>
            <w:r w:rsidR="007C708E"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21701,2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20298,0</w:t>
            </w:r>
          </w:p>
        </w:tc>
        <w:tc>
          <w:tcPr>
            <w:tcW w:w="1085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9069,0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9069,0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302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приобретение и установку медицинского, лабораторного и технологического оборудования и других основных средств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2721,3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2 721,3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60B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2721,3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2 721,3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60B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по </w:t>
            </w:r>
            <w:r w:rsidRPr="00574D1A">
              <w:rPr>
                <w:sz w:val="24"/>
                <w:szCs w:val="24"/>
              </w:rPr>
              <w:lastRenderedPageBreak/>
              <w:t xml:space="preserve">объекту: "Строительство здания фельдшерско-акушерского пункта ОГБУЗ "Ленинская центральная районная больница" </w:t>
            </w:r>
            <w:proofErr w:type="gramStart"/>
            <w:r w:rsidRPr="00574D1A">
              <w:rPr>
                <w:sz w:val="24"/>
                <w:szCs w:val="24"/>
              </w:rPr>
              <w:t>в</w:t>
            </w:r>
            <w:proofErr w:type="gramEnd"/>
            <w:r w:rsidRPr="00574D1A">
              <w:rPr>
                <w:sz w:val="24"/>
                <w:szCs w:val="24"/>
              </w:rPr>
              <w:t xml:space="preserve"> с. Новое"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380,0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Строительство фельдшерско-акушерского пункта в с. Новое Ленинского района Еврейской автономной области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модульного фельдшерско-акушерского пункта, расположенного в с. </w:t>
            </w:r>
            <w:r w:rsidRPr="00574D1A">
              <w:rPr>
                <w:sz w:val="24"/>
                <w:szCs w:val="24"/>
              </w:rPr>
              <w:lastRenderedPageBreak/>
              <w:t xml:space="preserve">Радде </w:t>
            </w:r>
            <w:proofErr w:type="spellStart"/>
            <w:r w:rsidRPr="00574D1A">
              <w:rPr>
                <w:sz w:val="24"/>
                <w:szCs w:val="24"/>
              </w:rPr>
              <w:t>Облученского</w:t>
            </w:r>
            <w:proofErr w:type="spellEnd"/>
            <w:r w:rsidRPr="00574D1A">
              <w:rPr>
                <w:sz w:val="24"/>
                <w:szCs w:val="24"/>
              </w:rPr>
              <w:t xml:space="preserve"> района Еврейской автономной области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8907,4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8907,4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8907,4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8907,4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1.2.6.16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мероприятий по закупке антивирусных препаратов для профилактики и лечения лиц, инфицированных вирусами иммунодефицита человека и гепатитов B, </w:t>
            </w:r>
            <w:proofErr w:type="gramStart"/>
            <w:r w:rsidRPr="00574D1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4277,3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1.2.6.17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медицинского оборудования и оснащение медицинских учреждений: приобретение цифровых стационарных </w:t>
            </w:r>
            <w:proofErr w:type="spellStart"/>
            <w:r w:rsidRPr="00574D1A">
              <w:rPr>
                <w:sz w:val="24"/>
                <w:szCs w:val="24"/>
              </w:rPr>
              <w:t>флюорографов</w:t>
            </w:r>
            <w:proofErr w:type="spell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125843,4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59811,9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59811,9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6219,6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598,1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124585,0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59213,8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59213,8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6157,4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1.2.6.18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помещений амбулатории в пос. Приамурский ОГБУЗ "Николаевская районная больница", в том числе проведение экспертизы достоверности определения сметной стоимости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1.2.6.19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разработку проектно-сметной документации на капитальный ремонт помещений амбулатории в пос. Приамурский ОГБУЗ "Николаевская районная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972,4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1.2.6.20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</w:t>
            </w:r>
            <w:r w:rsidRPr="00574D1A">
              <w:rPr>
                <w:sz w:val="24"/>
                <w:szCs w:val="24"/>
              </w:rPr>
              <w:lastRenderedPageBreak/>
              <w:t xml:space="preserve">амбулатории в пос.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32923,2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32923,2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329,2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32594,0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32594,0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капитальный ремонт отделения анестезиологии-реанимации ОГБУЗ "Областная больница" в г. Биробиджане и 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9997,3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9736,3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9997,3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9736,3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отделения анестезиологии-реанимации ОГБУЗ </w:t>
            </w:r>
            <w:r w:rsidRPr="00574D1A">
              <w:rPr>
                <w:sz w:val="24"/>
                <w:szCs w:val="24"/>
              </w:rPr>
              <w:lastRenderedPageBreak/>
              <w:t>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1.2.6.21.2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9698,3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9698,3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261,0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Погашение кредиторской задолженности прошлых лет за проведение капитального ремонта отделения анестезиологии-реанимации ОГБУЗ 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9327,1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5210,0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4117,1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9327,1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5210,0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4117,1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1.2.6.23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199660,1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80100,0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119560,1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1195,6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197663,8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79299,3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118364,5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044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обследования технического состояния объектов здравоохранения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1.2.6.25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Погашение кредиторской задолженности прошлых </w:t>
            </w:r>
            <w:r w:rsidRPr="00574D1A">
              <w:rPr>
                <w:sz w:val="24"/>
                <w:szCs w:val="24"/>
              </w:rPr>
              <w:lastRenderedPageBreak/>
              <w:t>лет за проведение обследования технического состояния объектов здравоохранения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481,3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481,3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1.2.6.26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строительство корпуса ОГБУЗ "Областная больница" в г. Биробиджане для размещения регионального сосудистого центра (реконструкция нежилого здания пл. 14058,8 кв. м, расположенного по адресу: г. Биробиджан, ул. Шолом-Алейхема, 19), в том числе проведение инженерных изысканий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6501,2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6501,2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6436,2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6436,2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52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1.2.6.27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ОГБУЗ "Областная </w:t>
            </w:r>
            <w:r w:rsidRPr="00574D1A">
              <w:rPr>
                <w:sz w:val="24"/>
                <w:szCs w:val="24"/>
              </w:rPr>
              <w:lastRenderedPageBreak/>
              <w:t xml:space="preserve">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для организации работы регионального сосудистого центра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20526,7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8126,7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207,9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83,9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20318,8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12276,0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8042,8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1.2.6.28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Инженерные изыскания, сейсмическое микрорайонирование, обследование строительных конструкций здания по объекту: "Разработка проектно-сметной документации на реконструкцию выделенного корпуса для размещения помещений ОГБУЗ "Онкологический диспансер" в г. Биробиджане"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9071,5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3571,5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9016,5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5445,0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3571,5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1.2.6.29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проектно-сметной документации на капитальный ремонт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</w:t>
            </w:r>
            <w:r w:rsidRPr="00574D1A">
              <w:rPr>
                <w:sz w:val="24"/>
                <w:szCs w:val="24"/>
              </w:rPr>
              <w:lastRenderedPageBreak/>
              <w:t>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1188,0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792,0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1.2.6.30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амбулатории в п. </w:t>
            </w:r>
            <w:proofErr w:type="spellStart"/>
            <w:r w:rsidRPr="00574D1A">
              <w:rPr>
                <w:sz w:val="24"/>
                <w:szCs w:val="24"/>
              </w:rPr>
              <w:t>Кульдур</w:t>
            </w:r>
            <w:proofErr w:type="spellEnd"/>
            <w:r w:rsidRPr="00574D1A">
              <w:rPr>
                <w:sz w:val="24"/>
                <w:szCs w:val="24"/>
              </w:rPr>
              <w:t xml:space="preserve"> ОГБУЗ "</w:t>
            </w:r>
            <w:proofErr w:type="spellStart"/>
            <w:r w:rsidRPr="00574D1A">
              <w:rPr>
                <w:sz w:val="24"/>
                <w:szCs w:val="24"/>
              </w:rPr>
              <w:t>Теплоозерская</w:t>
            </w:r>
            <w:proofErr w:type="spellEnd"/>
            <w:r w:rsidRPr="00574D1A">
              <w:rPr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18676,0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5602,8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13073,2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186,73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56,03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130,7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18489,27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5546,77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12942,5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организации работы кабинета флюорографии в ОГБУЗ "Теплоозерская центральная районная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510BB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1175,5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1175,5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4510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диагностического оборудования и оснащение областных государственных бюджетных учреждений, функции и полномочия учредителя которых осуществляет управление здравоохранения правительства области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168636,4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168636,4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624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B624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B624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624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166950,0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166950,0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624B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мебели и оборудования для оснащения и переоснащения сети государственных организаций Еврейской автономной области, осуществляющих отпуск лекарственных препаратов в рамках льготного лекарственного обеспечения, розничную и оптовую торговлю лекарственными препаратами и средствами для медицинского </w:t>
            </w:r>
            <w:r w:rsidRPr="00574D1A">
              <w:rPr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7826,7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7826,7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78,3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7748,4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7748,4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1.2.6.34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машин неотложной помощи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35704,5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35704,5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357,0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35347,5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35347,5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фельдшерско-акушерских пунктов в соответствии со стандартами оснащения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34217,4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34217,4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342,2</w:t>
            </w:r>
          </w:p>
        </w:tc>
        <w:tc>
          <w:tcPr>
            <w:tcW w:w="1085" w:type="dxa"/>
          </w:tcPr>
          <w:p w:rsidR="007C708E" w:rsidRPr="00574D1A" w:rsidRDefault="00A93849" w:rsidP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33875,1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33875,1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938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1.2.6.36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ремонта помещений для </w:t>
            </w:r>
            <w:r w:rsidRPr="00574D1A">
              <w:rPr>
                <w:sz w:val="24"/>
                <w:szCs w:val="24"/>
              </w:rPr>
              <w:lastRenderedPageBreak/>
              <w:t>размещения флюорографа, кабинета рентгенодиагностики для здания в ОГБУЗ "Областная больница", г. Биробиджан, ул. Комсомольская, 13 (поликлиника)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3181,8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3181,8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62F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31,8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31,8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62F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3150,0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62F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1.2.6.37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Замена лифта для здания ОГБУЗ "Областная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 Еврейской автономной области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3214,2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3214,2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3182,0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3182,0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1.2.6.38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оказания медицинской помощи больным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в том числе: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на оснащение </w:t>
            </w:r>
            <w:r w:rsidRPr="00574D1A">
              <w:rPr>
                <w:sz w:val="24"/>
                <w:szCs w:val="24"/>
              </w:rPr>
              <w:lastRenderedPageBreak/>
              <w:t xml:space="preserve">(переоснащение) дополнительно создаваемого, </w:t>
            </w:r>
            <w:proofErr w:type="spellStart"/>
            <w:r w:rsidRPr="00574D1A">
              <w:rPr>
                <w:sz w:val="24"/>
                <w:szCs w:val="24"/>
              </w:rPr>
              <w:t>перепрофилируемого</w:t>
            </w:r>
            <w:proofErr w:type="spellEnd"/>
            <w:r w:rsidRPr="00574D1A">
              <w:rPr>
                <w:sz w:val="24"/>
                <w:szCs w:val="24"/>
              </w:rPr>
              <w:t xml:space="preserve"> и (или) модернизируемого коечного фонда областной медицинской организации, направленной на профилактику, диагностику и лечение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инфекции;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 проведение работ по обеспечению системой централизованного снабжения медицинскими газами (кислородом);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на обеспечение медицинских и иных работников структурных подразделений медицинской организации средствами индивидуальной защиты в соответствии с минимальными требованиями;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на оснащение (переоснащение) медицинских организаций по профилям "анестезиология и </w:t>
            </w:r>
            <w:r w:rsidRPr="00574D1A">
              <w:rPr>
                <w:sz w:val="24"/>
                <w:szCs w:val="24"/>
              </w:rPr>
              <w:lastRenderedPageBreak/>
              <w:t>реаниматология", "пульмонология" при инфекционных заболеваниях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536C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1.2.6.39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C536C" w:rsidRPr="003C536C" w:rsidRDefault="003C536C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3C536C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3C536C">
              <w:rPr>
                <w:rFonts w:ascii="Times New Roman" w:hAnsi="Times New Roman"/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3C536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3C536C">
              <w:rPr>
                <w:rFonts w:ascii="Times New Roman" w:hAnsi="Times New Roman"/>
                <w:sz w:val="24"/>
                <w:szCs w:val="24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3C536C" w:rsidRPr="003C536C" w:rsidRDefault="003C536C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C536C" w:rsidRPr="003C536C" w:rsidRDefault="00AD186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91224,8</w:t>
            </w:r>
          </w:p>
        </w:tc>
        <w:tc>
          <w:tcPr>
            <w:tcW w:w="1144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AD186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91224,8</w:t>
            </w:r>
          </w:p>
        </w:tc>
        <w:tc>
          <w:tcPr>
            <w:tcW w:w="1085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3C536C" w:rsidRPr="00574D1A" w:rsidRDefault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536C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C536C" w:rsidRPr="003C536C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C536C" w:rsidRPr="003C536C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536C" w:rsidRPr="003C536C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3C536C" w:rsidRPr="00574D1A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C536C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C536C" w:rsidRPr="003C536C" w:rsidRDefault="00AD186A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91224,8</w:t>
            </w:r>
          </w:p>
        </w:tc>
        <w:tc>
          <w:tcPr>
            <w:tcW w:w="1144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536C" w:rsidRPr="003C536C" w:rsidRDefault="00AD186A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91224,8</w:t>
            </w:r>
          </w:p>
        </w:tc>
        <w:tc>
          <w:tcPr>
            <w:tcW w:w="1085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3C536C" w:rsidRPr="00574D1A" w:rsidRDefault="00361F21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536C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3C536C" w:rsidRPr="00574D1A" w:rsidRDefault="003C536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536C" w:rsidRPr="00574D1A" w:rsidTr="007628ED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C536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536C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color w:val="000000"/>
                <w:sz w:val="24"/>
                <w:szCs w:val="24"/>
              </w:rPr>
              <w:t>1.2.6.40</w:t>
            </w:r>
          </w:p>
        </w:tc>
        <w:tc>
          <w:tcPr>
            <w:tcW w:w="2835" w:type="dxa"/>
            <w:vMerge w:val="restart"/>
          </w:tcPr>
          <w:p w:rsidR="003C536C" w:rsidRPr="003C536C" w:rsidRDefault="003C536C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 xml:space="preserve">Осуществление выплат стимулирующего характера за выполнение особо важных работ  медицинским и иным  работникам, непосредственно участвующим в оказании </w:t>
            </w:r>
            <w:r w:rsidRPr="003C53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помощи гражданам, у которых выявлена новая </w:t>
            </w:r>
            <w:proofErr w:type="spellStart"/>
            <w:r w:rsidRPr="003C536C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003C536C">
              <w:rPr>
                <w:rFonts w:ascii="Times New Roman" w:hAnsi="Times New Roman"/>
                <w:sz w:val="24"/>
                <w:szCs w:val="24"/>
              </w:rPr>
              <w:t xml:space="preserve"> инфекция 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AD186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63920,1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AD186A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63920,1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 w:rsidP="00A5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61F21" w:rsidP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536C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C536C" w:rsidP="00361F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C536C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AD186A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63920,1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AD186A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63920,1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 w:rsidP="00AD1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61F21" w:rsidP="00361F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536C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 xml:space="preserve">Бюджет </w:t>
            </w:r>
            <w:r w:rsidRPr="003C536C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C536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536C" w:rsidRPr="00574D1A" w:rsidTr="007628ED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C536C" w:rsidRPr="003C536C" w:rsidRDefault="003C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36C" w:rsidRPr="003C536C" w:rsidRDefault="003C53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C536C" w:rsidRPr="00574D1A" w:rsidRDefault="003C536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</w:t>
            </w:r>
            <w:r w:rsidR="003C536C"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инфекцией,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1373,9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1373,9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1373,9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1373,9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B84BDD" w:rsidP="00B84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8ED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628ED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28ED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628ED" w:rsidRPr="00574D1A" w:rsidRDefault="007628ED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7628ED" w:rsidRPr="00574D1A" w:rsidRDefault="007628ED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628ED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7C708E" w:rsidRPr="00574D1A" w:rsidRDefault="003C53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1.2.6.42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Осуществление выплат стимулирующего характера за выполнение </w:t>
            </w:r>
            <w:r w:rsidRPr="00574D1A">
              <w:rPr>
                <w:sz w:val="24"/>
                <w:szCs w:val="24"/>
              </w:rPr>
              <w:lastRenderedPageBreak/>
              <w:t xml:space="preserve">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74D1A">
              <w:rPr>
                <w:sz w:val="24"/>
                <w:szCs w:val="24"/>
              </w:rPr>
              <w:t>коронавирусная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инфекция,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3680,9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оборудования для переоснащения амбулатории в п. </w:t>
            </w:r>
            <w:proofErr w:type="gramStart"/>
            <w:r w:rsidRPr="00574D1A">
              <w:rPr>
                <w:sz w:val="24"/>
                <w:szCs w:val="24"/>
              </w:rPr>
              <w:t>Приамурский</w:t>
            </w:r>
            <w:proofErr w:type="gramEnd"/>
            <w:r w:rsidRPr="00574D1A">
              <w:rPr>
                <w:sz w:val="24"/>
                <w:szCs w:val="24"/>
              </w:rPr>
              <w:t xml:space="preserve"> ОГБУЗ "Николаевская районная больница" в соответствии со стандартом оснащения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5374,4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5374,4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5320,7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5320,7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C708E" w:rsidRPr="00574D1A">
              <w:rPr>
                <w:sz w:val="24"/>
                <w:szCs w:val="24"/>
              </w:rPr>
              <w:t>1.2.6.44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пунктов, </w:t>
            </w:r>
            <w:r w:rsidRPr="00574D1A">
              <w:rPr>
                <w:sz w:val="24"/>
                <w:szCs w:val="24"/>
              </w:rPr>
              <w:lastRenderedPageBreak/>
              <w:t xml:space="preserve">расположенных на территории населенных пунктов Еврейской автономной области (с. </w:t>
            </w:r>
            <w:proofErr w:type="spellStart"/>
            <w:r w:rsidRPr="00574D1A">
              <w:rPr>
                <w:sz w:val="24"/>
                <w:szCs w:val="24"/>
              </w:rPr>
              <w:t>Надеждинское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Пронькино</w:t>
            </w:r>
            <w:proofErr w:type="spellEnd"/>
            <w:r w:rsidRPr="00574D1A">
              <w:rPr>
                <w:sz w:val="24"/>
                <w:szCs w:val="24"/>
              </w:rPr>
              <w:t xml:space="preserve">, с. Желтый Яр, с. Петровка, с. Раздольное, с. Красивое, с. Головино, п. </w:t>
            </w:r>
            <w:proofErr w:type="spellStart"/>
            <w:r w:rsidRPr="00574D1A">
              <w:rPr>
                <w:sz w:val="24"/>
                <w:szCs w:val="24"/>
              </w:rPr>
              <w:t>Кирга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Соцгородок</w:t>
            </w:r>
            <w:proofErr w:type="spellEnd"/>
            <w:r w:rsidRPr="00574D1A">
              <w:rPr>
                <w:sz w:val="24"/>
                <w:szCs w:val="24"/>
              </w:rPr>
              <w:t xml:space="preserve">, с. Чурки, с. </w:t>
            </w:r>
            <w:proofErr w:type="spellStart"/>
            <w:r w:rsidRPr="00574D1A">
              <w:rPr>
                <w:sz w:val="24"/>
                <w:szCs w:val="24"/>
              </w:rPr>
              <w:t>Кирово</w:t>
            </w:r>
            <w:proofErr w:type="spellEnd"/>
            <w:r w:rsidRPr="00574D1A">
              <w:rPr>
                <w:sz w:val="24"/>
                <w:szCs w:val="24"/>
              </w:rPr>
              <w:t xml:space="preserve">, ст. Ленинск, с. Горное, с. </w:t>
            </w:r>
            <w:proofErr w:type="spellStart"/>
            <w:r w:rsidRPr="00574D1A">
              <w:rPr>
                <w:sz w:val="24"/>
                <w:szCs w:val="24"/>
              </w:rPr>
              <w:t>Лазарево</w:t>
            </w:r>
            <w:proofErr w:type="spellEnd"/>
            <w:r w:rsidRPr="00574D1A">
              <w:rPr>
                <w:sz w:val="24"/>
                <w:szCs w:val="24"/>
              </w:rPr>
              <w:t xml:space="preserve">, с. Калинино, с. </w:t>
            </w:r>
            <w:proofErr w:type="spellStart"/>
            <w:r w:rsidRPr="00574D1A">
              <w:rPr>
                <w:sz w:val="24"/>
                <w:szCs w:val="24"/>
              </w:rPr>
              <w:t>Венцелево</w:t>
            </w:r>
            <w:proofErr w:type="spellEnd"/>
            <w:r w:rsidRPr="00574D1A">
              <w:rPr>
                <w:sz w:val="24"/>
                <w:szCs w:val="24"/>
              </w:rPr>
              <w:t>, с. Пузино, с. Новое, с. Луговое, с. Радде)</w:t>
            </w:r>
            <w:proofErr w:type="gram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1738,7</w:t>
            </w:r>
          </w:p>
        </w:tc>
        <w:tc>
          <w:tcPr>
            <w:tcW w:w="1085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</w:t>
            </w:r>
            <w:r w:rsidR="007C708E"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1738,7</w:t>
            </w:r>
          </w:p>
        </w:tc>
        <w:tc>
          <w:tcPr>
            <w:tcW w:w="1085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1.2.6.45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Возмещение затрат, связанных с развитием аптечной сети, фармацевтическим организациям, осуществляющим отпуск лекарственных препаратов в рамках льготного лекарственного обеспечения, розничную и оптовую торговлю лекарственными препаратами и средствами для медицинского применения, включая отпуск наркотических </w:t>
            </w:r>
            <w:r w:rsidRPr="00574D1A">
              <w:rPr>
                <w:sz w:val="24"/>
                <w:szCs w:val="24"/>
              </w:rPr>
              <w:lastRenderedPageBreak/>
              <w:t>средств и психотропных веществ физическим лицам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1150,1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769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7 "Совершенствование системы оказания медицинской помощи больным прочими заболеваниям"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4879,6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4559,4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5217,1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5022,9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5022,9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5010,3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17B99" w:rsidRPr="00574D1A" w:rsidTr="007C708E">
        <w:tc>
          <w:tcPr>
            <w:tcW w:w="1134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B99" w:rsidRPr="00574D1A" w:rsidRDefault="00E17B9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3353,6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244,0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455,9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486,6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467,9</w:t>
            </w:r>
          </w:p>
        </w:tc>
        <w:tc>
          <w:tcPr>
            <w:tcW w:w="1085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576,2</w:t>
            </w:r>
          </w:p>
        </w:tc>
        <w:tc>
          <w:tcPr>
            <w:tcW w:w="99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541,1</w:t>
            </w:r>
          </w:p>
        </w:tc>
        <w:tc>
          <w:tcPr>
            <w:tcW w:w="110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581,9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27123,3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4635,6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4103,5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4730,5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4555,0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4555,0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4543,7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Профилактика ВИЧ-инфекции 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С,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2845,8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495,3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477,2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471,5</w:t>
            </w:r>
          </w:p>
        </w:tc>
        <w:tc>
          <w:tcPr>
            <w:tcW w:w="1085" w:type="dxa"/>
          </w:tcPr>
          <w:p w:rsidR="007C708E" w:rsidRPr="00574D1A" w:rsidRDefault="007C708E" w:rsidP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6544DF" w:rsidRPr="00574D1A">
              <w:rPr>
                <w:sz w:val="24"/>
                <w:szCs w:val="24"/>
              </w:rPr>
              <w:t>2</w:t>
            </w:r>
            <w:r w:rsidRPr="00574D1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7C708E" w:rsidRPr="00574D1A" w:rsidRDefault="007C708E" w:rsidP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6544DF" w:rsidRPr="00574D1A">
              <w:rPr>
                <w:sz w:val="24"/>
                <w:szCs w:val="24"/>
              </w:rPr>
              <w:t>21,5</w:t>
            </w:r>
          </w:p>
        </w:tc>
        <w:tc>
          <w:tcPr>
            <w:tcW w:w="1102" w:type="dxa"/>
          </w:tcPr>
          <w:p w:rsidR="007C708E" w:rsidRPr="00574D1A" w:rsidRDefault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421,5</w:t>
            </w:r>
          </w:p>
        </w:tc>
      </w:tr>
      <w:tr w:rsidR="00E17B99" w:rsidRPr="00574D1A" w:rsidTr="007C708E">
        <w:tc>
          <w:tcPr>
            <w:tcW w:w="1134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B99" w:rsidRPr="00574D1A" w:rsidRDefault="00E17B9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24,8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47,7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46,2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47,2</w:t>
            </w:r>
          </w:p>
        </w:tc>
        <w:tc>
          <w:tcPr>
            <w:tcW w:w="1085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110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58,7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2585,8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470,5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424,3</w:t>
            </w:r>
          </w:p>
        </w:tc>
        <w:tc>
          <w:tcPr>
            <w:tcW w:w="1085" w:type="dxa"/>
          </w:tcPr>
          <w:p w:rsidR="007C708E" w:rsidRPr="00574D1A" w:rsidRDefault="006544DF" w:rsidP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379,3</w:t>
            </w:r>
          </w:p>
        </w:tc>
        <w:tc>
          <w:tcPr>
            <w:tcW w:w="992" w:type="dxa"/>
          </w:tcPr>
          <w:p w:rsidR="007C708E" w:rsidRPr="00574D1A" w:rsidRDefault="006544DF" w:rsidP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379,3</w:t>
            </w:r>
          </w:p>
        </w:tc>
        <w:tc>
          <w:tcPr>
            <w:tcW w:w="1102" w:type="dxa"/>
          </w:tcPr>
          <w:p w:rsidR="007C708E" w:rsidRPr="00574D1A" w:rsidRDefault="006544D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379,3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лиц </w:t>
            </w:r>
            <w:r w:rsidRPr="00574D1A">
              <w:rPr>
                <w:sz w:val="24"/>
                <w:szCs w:val="24"/>
              </w:rPr>
              <w:lastRenderedPageBreak/>
              <w:t xml:space="preserve">лекарственными препаратами, предназначенными для лечения больных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74D1A">
              <w:rPr>
                <w:sz w:val="24"/>
                <w:szCs w:val="24"/>
              </w:rPr>
              <w:t>гемолитико-уремическим</w:t>
            </w:r>
            <w:proofErr w:type="spellEnd"/>
            <w:r w:rsidRPr="00574D1A">
              <w:rPr>
                <w:sz w:val="24"/>
                <w:szCs w:val="24"/>
              </w:rPr>
              <w:t xml:space="preserve"> синдромом, юношеским артритом с системным началом, </w:t>
            </w:r>
            <w:proofErr w:type="spellStart"/>
            <w:r w:rsidRPr="00574D1A">
              <w:rPr>
                <w:sz w:val="24"/>
                <w:szCs w:val="24"/>
              </w:rPr>
              <w:t>мукополисахаридозом</w:t>
            </w:r>
            <w:proofErr w:type="spellEnd"/>
            <w:r w:rsidRPr="00574D1A">
              <w:rPr>
                <w:sz w:val="24"/>
                <w:szCs w:val="24"/>
              </w:rPr>
              <w:t xml:space="preserve"> I, II и VI типов, а также после трансплантации органов и (или) тканей, включающее в себя хранение лекарственных препаратов, доставку лекарственных препаратов до аптечных организаций, создание и сопровождение</w:t>
            </w:r>
            <w:proofErr w:type="gramEnd"/>
            <w:r w:rsidRPr="00574D1A">
              <w:rPr>
                <w:sz w:val="24"/>
                <w:szCs w:val="24"/>
              </w:rPr>
              <w:t xml:space="preserve"> электронных баз данных учета и движения лекарственных препаратов в пределах </w:t>
            </w:r>
            <w:r w:rsidRPr="00574D1A">
              <w:rPr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2208,0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433,4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386,3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345,3</w:t>
            </w:r>
          </w:p>
        </w:tc>
        <w:tc>
          <w:tcPr>
            <w:tcW w:w="1085" w:type="dxa"/>
          </w:tcPr>
          <w:p w:rsidR="007C708E" w:rsidRPr="00574D1A" w:rsidRDefault="007C708E" w:rsidP="005E22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34</w:t>
            </w:r>
            <w:r w:rsidR="005E220A" w:rsidRPr="00574D1A">
              <w:rPr>
                <w:sz w:val="24"/>
                <w:szCs w:val="24"/>
                <w:highlight w:val="yellow"/>
              </w:rPr>
              <w:t>8,0</w:t>
            </w:r>
          </w:p>
        </w:tc>
        <w:tc>
          <w:tcPr>
            <w:tcW w:w="992" w:type="dxa"/>
          </w:tcPr>
          <w:p w:rsidR="007C708E" w:rsidRPr="00574D1A" w:rsidRDefault="007C708E" w:rsidP="00E33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</w:t>
            </w:r>
            <w:r w:rsidR="00E33045" w:rsidRPr="00574D1A">
              <w:rPr>
                <w:sz w:val="24"/>
                <w:szCs w:val="24"/>
              </w:rPr>
              <w:t>8,0</w:t>
            </w:r>
          </w:p>
        </w:tc>
        <w:tc>
          <w:tcPr>
            <w:tcW w:w="1102" w:type="dxa"/>
          </w:tcPr>
          <w:p w:rsidR="007C708E" w:rsidRPr="00574D1A" w:rsidRDefault="00E33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348,0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33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2147,7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411,7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345,3</w:t>
            </w:r>
          </w:p>
        </w:tc>
        <w:tc>
          <w:tcPr>
            <w:tcW w:w="1085" w:type="dxa"/>
          </w:tcPr>
          <w:p w:rsidR="007C708E" w:rsidRPr="00574D1A" w:rsidRDefault="007C708E" w:rsidP="005E220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</w:t>
            </w:r>
            <w:r w:rsidR="005E220A" w:rsidRPr="00574D1A">
              <w:rPr>
                <w:sz w:val="24"/>
                <w:szCs w:val="24"/>
              </w:rPr>
              <w:t>8</w:t>
            </w:r>
            <w:r w:rsidRPr="00574D1A">
              <w:rPr>
                <w:sz w:val="24"/>
                <w:szCs w:val="24"/>
              </w:rPr>
              <w:t>,</w:t>
            </w:r>
            <w:r w:rsidR="005E220A"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 w:rsidP="00E33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</w:t>
            </w:r>
            <w:r w:rsidR="00E33045" w:rsidRPr="00574D1A">
              <w:rPr>
                <w:sz w:val="24"/>
                <w:szCs w:val="24"/>
              </w:rPr>
              <w:t>8,0</w:t>
            </w:r>
          </w:p>
        </w:tc>
        <w:tc>
          <w:tcPr>
            <w:tcW w:w="1102" w:type="dxa"/>
          </w:tcPr>
          <w:p w:rsidR="007C708E" w:rsidRPr="00574D1A" w:rsidRDefault="00E330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348,0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1.2.7.3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 w:rsidRPr="00574D1A">
              <w:rPr>
                <w:sz w:val="24"/>
                <w:szCs w:val="24"/>
              </w:rPr>
              <w:t xml:space="preserve"> В</w:t>
            </w:r>
            <w:proofErr w:type="gramEnd"/>
            <w:r w:rsidRPr="00574D1A">
              <w:rPr>
                <w:sz w:val="24"/>
                <w:szCs w:val="24"/>
              </w:rPr>
              <w:t xml:space="preserve"> и (или) С, в соответствии с перечнем, утвержденным Министерством здравоохранения Российской Федерации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660,5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1009,7</w:t>
            </w:r>
          </w:p>
        </w:tc>
        <w:tc>
          <w:tcPr>
            <w:tcW w:w="1085" w:type="dxa"/>
          </w:tcPr>
          <w:p w:rsidR="007C708E" w:rsidRPr="00574D1A" w:rsidRDefault="005E26DD" w:rsidP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2328,1</w:t>
            </w:r>
          </w:p>
        </w:tc>
        <w:tc>
          <w:tcPr>
            <w:tcW w:w="992" w:type="dxa"/>
          </w:tcPr>
          <w:p w:rsidR="007C708E" w:rsidRPr="00574D1A" w:rsidRDefault="005E26DD" w:rsidP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2173,3</w:t>
            </w:r>
          </w:p>
        </w:tc>
        <w:tc>
          <w:tcPr>
            <w:tcW w:w="1102" w:type="dxa"/>
          </w:tcPr>
          <w:p w:rsidR="007C708E" w:rsidRPr="00574D1A" w:rsidRDefault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2581,4</w:t>
            </w:r>
          </w:p>
        </w:tc>
      </w:tr>
      <w:tr w:rsidR="00E17B99" w:rsidRPr="00574D1A" w:rsidTr="007C708E">
        <w:tc>
          <w:tcPr>
            <w:tcW w:w="1134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7B99" w:rsidRPr="00574D1A" w:rsidRDefault="00E17B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B99" w:rsidRPr="00574D1A" w:rsidRDefault="00E17B9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E17B99" w:rsidRPr="00574D1A" w:rsidRDefault="00E17B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144" w:type="dxa"/>
          </w:tcPr>
          <w:p w:rsidR="00E17B99" w:rsidRPr="00574D1A" w:rsidRDefault="00E1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17B99" w:rsidRPr="00574D1A" w:rsidRDefault="00E1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33,1</w:t>
            </w:r>
          </w:p>
        </w:tc>
        <w:tc>
          <w:tcPr>
            <w:tcW w:w="1144" w:type="dxa"/>
          </w:tcPr>
          <w:p w:rsidR="00E17B99" w:rsidRPr="00574D1A" w:rsidRDefault="00E1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89,7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88,3</w:t>
            </w:r>
          </w:p>
        </w:tc>
        <w:tc>
          <w:tcPr>
            <w:tcW w:w="1144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101,0</w:t>
            </w:r>
          </w:p>
        </w:tc>
        <w:tc>
          <w:tcPr>
            <w:tcW w:w="1085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124,5</w:t>
            </w:r>
          </w:p>
        </w:tc>
        <w:tc>
          <w:tcPr>
            <w:tcW w:w="99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116,9</w:t>
            </w:r>
          </w:p>
        </w:tc>
        <w:tc>
          <w:tcPr>
            <w:tcW w:w="1102" w:type="dxa"/>
          </w:tcPr>
          <w:p w:rsidR="00E17B99" w:rsidRPr="00574D1A" w:rsidRDefault="00E17B9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125,7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4948,4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908,7</w:t>
            </w:r>
          </w:p>
        </w:tc>
        <w:tc>
          <w:tcPr>
            <w:tcW w:w="1085" w:type="dxa"/>
          </w:tcPr>
          <w:p w:rsidR="007C708E" w:rsidRPr="00574D1A" w:rsidRDefault="005E26DD" w:rsidP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2095,3</w:t>
            </w:r>
          </w:p>
        </w:tc>
        <w:tc>
          <w:tcPr>
            <w:tcW w:w="992" w:type="dxa"/>
          </w:tcPr>
          <w:p w:rsidR="007C708E" w:rsidRPr="00574D1A" w:rsidRDefault="005E26DD" w:rsidP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1956,0</w:t>
            </w:r>
          </w:p>
        </w:tc>
        <w:tc>
          <w:tcPr>
            <w:tcW w:w="1102" w:type="dxa"/>
          </w:tcPr>
          <w:p w:rsidR="007C708E" w:rsidRPr="00574D1A" w:rsidRDefault="005E26D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2323,5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1.2.7.4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Закупка диагностических сре</w:t>
            </w:r>
            <w:proofErr w:type="gramStart"/>
            <w:r w:rsidRPr="00574D1A">
              <w:rPr>
                <w:sz w:val="24"/>
                <w:szCs w:val="24"/>
              </w:rPr>
              <w:t>дств дл</w:t>
            </w:r>
            <w:proofErr w:type="gramEnd"/>
            <w:r w:rsidRPr="00574D1A">
              <w:rPr>
                <w:sz w:val="24"/>
                <w:szCs w:val="24"/>
              </w:rPr>
              <w:t xml:space="preserve"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</w:t>
            </w:r>
            <w:r w:rsidRPr="00574D1A">
              <w:rPr>
                <w:sz w:val="24"/>
                <w:szCs w:val="24"/>
              </w:rPr>
              <w:lastRenderedPageBreak/>
              <w:t>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19196,6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3290,4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2798,9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3520,8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3196,4</w:t>
            </w:r>
          </w:p>
        </w:tc>
        <w:tc>
          <w:tcPr>
            <w:tcW w:w="1085" w:type="dxa"/>
          </w:tcPr>
          <w:p w:rsidR="007C708E" w:rsidRPr="00574D1A" w:rsidRDefault="007C708E" w:rsidP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  <w:r w:rsidR="00C723EF" w:rsidRPr="00574D1A">
              <w:rPr>
                <w:sz w:val="24"/>
                <w:szCs w:val="24"/>
              </w:rPr>
              <w:t>012,1</w:t>
            </w:r>
          </w:p>
        </w:tc>
        <w:tc>
          <w:tcPr>
            <w:tcW w:w="992" w:type="dxa"/>
          </w:tcPr>
          <w:p w:rsidR="007C708E" w:rsidRPr="00574D1A" w:rsidRDefault="00C723EF" w:rsidP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2816,1</w:t>
            </w:r>
          </w:p>
        </w:tc>
        <w:tc>
          <w:tcPr>
            <w:tcW w:w="1102" w:type="dxa"/>
          </w:tcPr>
          <w:p w:rsidR="007C708E" w:rsidRPr="00574D1A" w:rsidRDefault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2816,1</w:t>
            </w:r>
          </w:p>
        </w:tc>
      </w:tr>
      <w:tr w:rsidR="000470C2" w:rsidRPr="00574D1A" w:rsidTr="007C708E">
        <w:tc>
          <w:tcPr>
            <w:tcW w:w="1134" w:type="dxa"/>
            <w:vMerge/>
          </w:tcPr>
          <w:p w:rsidR="000470C2" w:rsidRPr="00574D1A" w:rsidRDefault="00047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0C2" w:rsidRPr="00574D1A" w:rsidRDefault="00047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0C2" w:rsidRPr="00574D1A" w:rsidRDefault="000470C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0470C2" w:rsidRPr="00574D1A" w:rsidRDefault="000470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2276,7</w:t>
            </w:r>
          </w:p>
        </w:tc>
        <w:tc>
          <w:tcPr>
            <w:tcW w:w="1144" w:type="dxa"/>
          </w:tcPr>
          <w:p w:rsidR="000470C2" w:rsidRPr="00574D1A" w:rsidRDefault="000470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0470C2" w:rsidRPr="00574D1A" w:rsidRDefault="000470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164,4</w:t>
            </w:r>
          </w:p>
        </w:tc>
        <w:tc>
          <w:tcPr>
            <w:tcW w:w="1144" w:type="dxa"/>
          </w:tcPr>
          <w:p w:rsidR="000470C2" w:rsidRPr="00574D1A" w:rsidRDefault="000470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279,9</w:t>
            </w:r>
          </w:p>
        </w:tc>
        <w:tc>
          <w:tcPr>
            <w:tcW w:w="1144" w:type="dxa"/>
          </w:tcPr>
          <w:p w:rsidR="000470C2" w:rsidRPr="00574D1A" w:rsidRDefault="000470C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352,1</w:t>
            </w:r>
          </w:p>
        </w:tc>
        <w:tc>
          <w:tcPr>
            <w:tcW w:w="1144" w:type="dxa"/>
          </w:tcPr>
          <w:p w:rsidR="000470C2" w:rsidRPr="00574D1A" w:rsidRDefault="000470C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319,7</w:t>
            </w:r>
          </w:p>
        </w:tc>
        <w:tc>
          <w:tcPr>
            <w:tcW w:w="1085" w:type="dxa"/>
          </w:tcPr>
          <w:p w:rsidR="000470C2" w:rsidRPr="00574D1A" w:rsidRDefault="000470C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393,5</w:t>
            </w:r>
          </w:p>
        </w:tc>
        <w:tc>
          <w:tcPr>
            <w:tcW w:w="992" w:type="dxa"/>
          </w:tcPr>
          <w:p w:rsidR="000470C2" w:rsidRPr="00574D1A" w:rsidRDefault="000470C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369,6</w:t>
            </w:r>
          </w:p>
        </w:tc>
        <w:tc>
          <w:tcPr>
            <w:tcW w:w="1102" w:type="dxa"/>
          </w:tcPr>
          <w:p w:rsidR="000470C2" w:rsidRPr="00574D1A" w:rsidRDefault="000470C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397,5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17441,4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2519,0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3168,7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  <w:highlight w:val="yellow"/>
              </w:rPr>
              <w:t>2876,7</w:t>
            </w:r>
          </w:p>
        </w:tc>
        <w:tc>
          <w:tcPr>
            <w:tcW w:w="1085" w:type="dxa"/>
          </w:tcPr>
          <w:p w:rsidR="007C708E" w:rsidRPr="00574D1A" w:rsidRDefault="007C708E" w:rsidP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C723EF" w:rsidRPr="00574D1A">
              <w:rPr>
                <w:sz w:val="24"/>
                <w:szCs w:val="24"/>
              </w:rPr>
              <w:t>710,9</w:t>
            </w:r>
          </w:p>
        </w:tc>
        <w:tc>
          <w:tcPr>
            <w:tcW w:w="992" w:type="dxa"/>
          </w:tcPr>
          <w:p w:rsidR="007C708E" w:rsidRPr="00574D1A" w:rsidRDefault="007C708E" w:rsidP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C723EF" w:rsidRPr="00574D1A">
              <w:rPr>
                <w:sz w:val="24"/>
                <w:szCs w:val="24"/>
              </w:rPr>
              <w:t>534,5</w:t>
            </w:r>
          </w:p>
        </w:tc>
        <w:tc>
          <w:tcPr>
            <w:tcW w:w="1102" w:type="dxa"/>
          </w:tcPr>
          <w:p w:rsidR="007C708E" w:rsidRPr="00574D1A" w:rsidRDefault="00C72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2534,5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6FB5" w:rsidRPr="00574D1A" w:rsidTr="007C708E">
        <w:tc>
          <w:tcPr>
            <w:tcW w:w="1134" w:type="dxa"/>
            <w:vMerge w:val="restart"/>
          </w:tcPr>
          <w:p w:rsidR="00696FB5" w:rsidRPr="00574D1A" w:rsidRDefault="00696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835" w:type="dxa"/>
            <w:vMerge w:val="restart"/>
          </w:tcPr>
          <w:p w:rsidR="00696FB5" w:rsidRPr="00574D1A" w:rsidRDefault="00696FB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Еврейской автономной области "Развитие первичной медико-санитарной помощи"</w:t>
            </w:r>
          </w:p>
        </w:tc>
        <w:tc>
          <w:tcPr>
            <w:tcW w:w="1701" w:type="dxa"/>
          </w:tcPr>
          <w:p w:rsidR="00696FB5" w:rsidRPr="00574D1A" w:rsidRDefault="00696FB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210383,8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104256,2</w:t>
            </w:r>
          </w:p>
        </w:tc>
        <w:tc>
          <w:tcPr>
            <w:tcW w:w="108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23008,2</w:t>
            </w:r>
          </w:p>
        </w:tc>
        <w:tc>
          <w:tcPr>
            <w:tcW w:w="99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40505,8</w:t>
            </w:r>
          </w:p>
        </w:tc>
        <w:tc>
          <w:tcPr>
            <w:tcW w:w="110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36613,6</w:t>
            </w:r>
          </w:p>
        </w:tc>
      </w:tr>
      <w:tr w:rsidR="00696FB5" w:rsidRPr="00574D1A" w:rsidTr="007C708E">
        <w:tc>
          <w:tcPr>
            <w:tcW w:w="1134" w:type="dxa"/>
            <w:vMerge/>
          </w:tcPr>
          <w:p w:rsidR="00696FB5" w:rsidRPr="00574D1A" w:rsidRDefault="00696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6FB5" w:rsidRPr="00574D1A" w:rsidRDefault="00696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FB5" w:rsidRPr="00574D1A" w:rsidRDefault="00696FB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27108,9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1994,9</w:t>
            </w:r>
          </w:p>
        </w:tc>
        <w:tc>
          <w:tcPr>
            <w:tcW w:w="108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4363,2</w:t>
            </w:r>
          </w:p>
        </w:tc>
        <w:tc>
          <w:tcPr>
            <w:tcW w:w="99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10442,1</w:t>
            </w:r>
          </w:p>
        </w:tc>
        <w:tc>
          <w:tcPr>
            <w:tcW w:w="110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9438,7</w:t>
            </w:r>
          </w:p>
        </w:tc>
      </w:tr>
      <w:tr w:rsidR="00696FB5" w:rsidRPr="00574D1A" w:rsidTr="007C708E">
        <w:tc>
          <w:tcPr>
            <w:tcW w:w="1134" w:type="dxa"/>
            <w:vMerge/>
          </w:tcPr>
          <w:p w:rsidR="00696FB5" w:rsidRPr="00574D1A" w:rsidRDefault="00696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6FB5" w:rsidRPr="00574D1A" w:rsidRDefault="00696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FB5" w:rsidRPr="00574D1A" w:rsidRDefault="00696FB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183274,9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5130</w:t>
            </w:r>
          </w:p>
        </w:tc>
        <w:tc>
          <w:tcPr>
            <w:tcW w:w="1144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102261,3</w:t>
            </w:r>
          </w:p>
        </w:tc>
        <w:tc>
          <w:tcPr>
            <w:tcW w:w="1085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18645</w:t>
            </w:r>
          </w:p>
        </w:tc>
        <w:tc>
          <w:tcPr>
            <w:tcW w:w="99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30063,7</w:t>
            </w:r>
          </w:p>
        </w:tc>
        <w:tc>
          <w:tcPr>
            <w:tcW w:w="1102" w:type="dxa"/>
          </w:tcPr>
          <w:p w:rsidR="00696FB5" w:rsidRPr="00696FB5" w:rsidRDefault="00696F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B5">
              <w:rPr>
                <w:rFonts w:ascii="Times New Roman" w:hAnsi="Times New Roman"/>
                <w:color w:val="000000"/>
              </w:rPr>
              <w:t>27174,9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закупки авиационных работ органами государственной власти субъектов РФ в целях оказания медицинской </w:t>
            </w:r>
            <w:r w:rsidRPr="00574D1A">
              <w:rPr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E6522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136000,0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45000,0</w:t>
            </w:r>
          </w:p>
        </w:tc>
        <w:tc>
          <w:tcPr>
            <w:tcW w:w="1102" w:type="dxa"/>
          </w:tcPr>
          <w:p w:rsidR="007C708E" w:rsidRPr="00574D1A" w:rsidRDefault="0080422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45000,0</w:t>
            </w:r>
          </w:p>
        </w:tc>
      </w:tr>
      <w:tr w:rsidR="00031962" w:rsidRPr="00574D1A" w:rsidTr="007C708E">
        <w:tc>
          <w:tcPr>
            <w:tcW w:w="1134" w:type="dxa"/>
            <w:vMerge/>
          </w:tcPr>
          <w:p w:rsidR="00031962" w:rsidRPr="00574D1A" w:rsidRDefault="00031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962" w:rsidRPr="00574D1A" w:rsidRDefault="00031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962" w:rsidRPr="00574D1A" w:rsidRDefault="0003196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27108,9</w:t>
            </w:r>
          </w:p>
        </w:tc>
        <w:tc>
          <w:tcPr>
            <w:tcW w:w="1144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870,0</w:t>
            </w:r>
          </w:p>
        </w:tc>
        <w:tc>
          <w:tcPr>
            <w:tcW w:w="1144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1994,9</w:t>
            </w:r>
          </w:p>
        </w:tc>
        <w:tc>
          <w:tcPr>
            <w:tcW w:w="1085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4363,2</w:t>
            </w:r>
          </w:p>
        </w:tc>
        <w:tc>
          <w:tcPr>
            <w:tcW w:w="992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10442,1</w:t>
            </w:r>
          </w:p>
        </w:tc>
        <w:tc>
          <w:tcPr>
            <w:tcW w:w="1102" w:type="dxa"/>
          </w:tcPr>
          <w:p w:rsidR="00031962" w:rsidRPr="00574D1A" w:rsidRDefault="00031962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9438,7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E6522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94018,7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E95">
              <w:rPr>
                <w:sz w:val="24"/>
                <w:szCs w:val="24"/>
              </w:rPr>
              <w:t>13005,1</w:t>
            </w:r>
          </w:p>
        </w:tc>
        <w:tc>
          <w:tcPr>
            <w:tcW w:w="1085" w:type="dxa"/>
          </w:tcPr>
          <w:p w:rsidR="007C708E" w:rsidRPr="00574D1A" w:rsidRDefault="00804227" w:rsidP="0080422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18645,0</w:t>
            </w:r>
          </w:p>
        </w:tc>
        <w:tc>
          <w:tcPr>
            <w:tcW w:w="992" w:type="dxa"/>
          </w:tcPr>
          <w:p w:rsidR="007C708E" w:rsidRPr="00574D1A" w:rsidRDefault="00804227" w:rsidP="0080422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30063,7</w:t>
            </w:r>
          </w:p>
        </w:tc>
        <w:tc>
          <w:tcPr>
            <w:tcW w:w="1102" w:type="dxa"/>
          </w:tcPr>
          <w:p w:rsidR="007C708E" w:rsidRPr="00574D1A" w:rsidRDefault="0080422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27174,9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Поставка, монтаж и ввод в эксплуатацию модульных фельдшерско-акушерских пунктов, расположенных на территориях населенных пунктов Еврейской автономной области (с. </w:t>
            </w:r>
            <w:proofErr w:type="spellStart"/>
            <w:r w:rsidRPr="00574D1A">
              <w:rPr>
                <w:sz w:val="24"/>
                <w:szCs w:val="24"/>
              </w:rPr>
              <w:t>Надеждинское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Пронькино</w:t>
            </w:r>
            <w:proofErr w:type="spellEnd"/>
            <w:r w:rsidRPr="00574D1A">
              <w:rPr>
                <w:sz w:val="24"/>
                <w:szCs w:val="24"/>
              </w:rPr>
              <w:t xml:space="preserve">, с. Желтый Яр, с. Петровка, с. Раздольное, с. Красивое, с. Головино, п. </w:t>
            </w:r>
            <w:proofErr w:type="spellStart"/>
            <w:r w:rsidRPr="00574D1A">
              <w:rPr>
                <w:sz w:val="24"/>
                <w:szCs w:val="24"/>
              </w:rPr>
              <w:t>Кирга</w:t>
            </w:r>
            <w:proofErr w:type="spellEnd"/>
            <w:r w:rsidRPr="00574D1A">
              <w:rPr>
                <w:sz w:val="24"/>
                <w:szCs w:val="24"/>
              </w:rPr>
              <w:t xml:space="preserve">, с. </w:t>
            </w:r>
            <w:proofErr w:type="spellStart"/>
            <w:r w:rsidRPr="00574D1A">
              <w:rPr>
                <w:sz w:val="24"/>
                <w:szCs w:val="24"/>
              </w:rPr>
              <w:t>Соцгородок</w:t>
            </w:r>
            <w:proofErr w:type="spellEnd"/>
            <w:r w:rsidRPr="00574D1A">
              <w:rPr>
                <w:sz w:val="24"/>
                <w:szCs w:val="24"/>
              </w:rPr>
              <w:t xml:space="preserve">, с. Чурки, с. </w:t>
            </w:r>
            <w:proofErr w:type="spellStart"/>
            <w:r w:rsidRPr="00574D1A">
              <w:rPr>
                <w:sz w:val="24"/>
                <w:szCs w:val="24"/>
              </w:rPr>
              <w:t>Кирово</w:t>
            </w:r>
            <w:proofErr w:type="spellEnd"/>
            <w:r w:rsidRPr="00574D1A">
              <w:rPr>
                <w:sz w:val="24"/>
                <w:szCs w:val="24"/>
              </w:rPr>
              <w:t xml:space="preserve">, ст. Ленинск, с. Горное, с. </w:t>
            </w:r>
            <w:proofErr w:type="spellStart"/>
            <w:r w:rsidRPr="00574D1A">
              <w:rPr>
                <w:sz w:val="24"/>
                <w:szCs w:val="24"/>
              </w:rPr>
              <w:t>Лазарево</w:t>
            </w:r>
            <w:proofErr w:type="spellEnd"/>
            <w:r w:rsidRPr="00574D1A">
              <w:rPr>
                <w:sz w:val="24"/>
                <w:szCs w:val="24"/>
              </w:rPr>
              <w:t xml:space="preserve">, с. Калинино, с. </w:t>
            </w:r>
            <w:proofErr w:type="spellStart"/>
            <w:r w:rsidRPr="00574D1A">
              <w:rPr>
                <w:sz w:val="24"/>
                <w:szCs w:val="24"/>
              </w:rPr>
              <w:t>Венцелево</w:t>
            </w:r>
            <w:proofErr w:type="spellEnd"/>
            <w:r w:rsidRPr="00574D1A">
              <w:rPr>
                <w:sz w:val="24"/>
                <w:szCs w:val="24"/>
              </w:rPr>
              <w:t>, с. Пузино, с. Новое, с. Луговое)</w:t>
            </w:r>
            <w:proofErr w:type="gram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89256,2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89256,2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B033B" w:rsidP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89256,2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89256,2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B0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1.2.8.3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Оснащение медицинских организаций области, оказывающих первичную медико-санитарную помощь, передвижными медицинскими </w:t>
            </w:r>
            <w:r w:rsidRPr="00574D1A">
              <w:rPr>
                <w:sz w:val="24"/>
                <w:szCs w:val="24"/>
              </w:rPr>
              <w:lastRenderedPageBreak/>
              <w:t>комплексами в целях диагностики заболеваний жителям населенных пунктов с численностью до 100 человек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E95">
              <w:rPr>
                <w:sz w:val="24"/>
                <w:szCs w:val="24"/>
              </w:rPr>
              <w:t>18948,4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18948,4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F6F9D" w:rsidP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18948,4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18948,4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F6F9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1.2.9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Еврейской автономной области "Борьба с онкологическими заболеваниями"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286866,2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63596,8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111741,6</w:t>
            </w:r>
          </w:p>
        </w:tc>
        <w:tc>
          <w:tcPr>
            <w:tcW w:w="1085" w:type="dxa"/>
          </w:tcPr>
          <w:p w:rsidR="007C708E" w:rsidRPr="00574D1A" w:rsidRDefault="007C708E" w:rsidP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57496F" w:rsidRPr="00574D1A">
              <w:rPr>
                <w:sz w:val="24"/>
                <w:szCs w:val="24"/>
              </w:rPr>
              <w:t>4477,2</w:t>
            </w:r>
          </w:p>
        </w:tc>
        <w:tc>
          <w:tcPr>
            <w:tcW w:w="992" w:type="dxa"/>
          </w:tcPr>
          <w:p w:rsidR="007C708E" w:rsidRPr="00574D1A" w:rsidRDefault="007C708E" w:rsidP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  <w:r w:rsidR="0057496F" w:rsidRPr="00574D1A">
              <w:rPr>
                <w:sz w:val="24"/>
                <w:szCs w:val="24"/>
              </w:rPr>
              <w:t>3213,8</w:t>
            </w:r>
          </w:p>
        </w:tc>
        <w:tc>
          <w:tcPr>
            <w:tcW w:w="1102" w:type="dxa"/>
          </w:tcPr>
          <w:p w:rsidR="007C708E" w:rsidRPr="00574D1A" w:rsidRDefault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13836,8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56867" w:rsidP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8568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286866,2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63596,8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111741,6</w:t>
            </w:r>
          </w:p>
        </w:tc>
        <w:tc>
          <w:tcPr>
            <w:tcW w:w="1085" w:type="dxa"/>
          </w:tcPr>
          <w:p w:rsidR="007C708E" w:rsidRPr="00574D1A" w:rsidRDefault="007C708E" w:rsidP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57496F" w:rsidRPr="00574D1A">
              <w:rPr>
                <w:sz w:val="24"/>
                <w:szCs w:val="24"/>
              </w:rPr>
              <w:t>4477,2</w:t>
            </w:r>
          </w:p>
        </w:tc>
        <w:tc>
          <w:tcPr>
            <w:tcW w:w="992" w:type="dxa"/>
          </w:tcPr>
          <w:p w:rsidR="007C708E" w:rsidRPr="00574D1A" w:rsidRDefault="007C708E" w:rsidP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  <w:r w:rsidR="0057496F" w:rsidRPr="00574D1A">
              <w:rPr>
                <w:sz w:val="24"/>
                <w:szCs w:val="24"/>
              </w:rPr>
              <w:t>3213,8</w:t>
            </w:r>
          </w:p>
        </w:tc>
        <w:tc>
          <w:tcPr>
            <w:tcW w:w="1102" w:type="dxa"/>
          </w:tcPr>
          <w:p w:rsidR="007C708E" w:rsidRPr="00574D1A" w:rsidRDefault="0057496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13836,8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2155" w:rsidRPr="00574D1A" w:rsidTr="007C708E">
        <w:tc>
          <w:tcPr>
            <w:tcW w:w="1134" w:type="dxa"/>
            <w:vMerge w:val="restart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1.2.9.1</w:t>
            </w:r>
          </w:p>
        </w:tc>
        <w:tc>
          <w:tcPr>
            <w:tcW w:w="2835" w:type="dxa"/>
            <w:vMerge w:val="restart"/>
          </w:tcPr>
          <w:p w:rsidR="00162155" w:rsidRPr="00574D1A" w:rsidRDefault="0016215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Создание и оснащение </w:t>
            </w:r>
            <w:proofErr w:type="spellStart"/>
            <w:r w:rsidRPr="00574D1A">
              <w:rPr>
                <w:sz w:val="24"/>
                <w:szCs w:val="24"/>
              </w:rPr>
              <w:t>референс-центров</w:t>
            </w:r>
            <w:proofErr w:type="spellEnd"/>
            <w:r w:rsidRPr="00574D1A">
              <w:rPr>
                <w:sz w:val="24"/>
                <w:szCs w:val="24"/>
              </w:rPr>
              <w:t xml:space="preserve"> для проведения </w:t>
            </w:r>
            <w:proofErr w:type="spellStart"/>
            <w:r w:rsidRPr="00574D1A">
              <w:rPr>
                <w:sz w:val="24"/>
                <w:szCs w:val="24"/>
              </w:rPr>
              <w:t>иммуногистохимических</w:t>
            </w:r>
            <w:proofErr w:type="spellEnd"/>
            <w:r w:rsidRPr="00574D1A">
              <w:rPr>
                <w:sz w:val="24"/>
                <w:szCs w:val="24"/>
              </w:rP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</w:t>
            </w:r>
            <w:r w:rsidRPr="00574D1A">
              <w:rPr>
                <w:sz w:val="24"/>
                <w:szCs w:val="24"/>
              </w:rPr>
              <w:lastRenderedPageBreak/>
              <w:t>больным онкологическими заболеваниями в субъектах Российской Федерации</w:t>
            </w:r>
          </w:p>
        </w:tc>
        <w:tc>
          <w:tcPr>
            <w:tcW w:w="1701" w:type="dxa"/>
          </w:tcPr>
          <w:p w:rsidR="00162155" w:rsidRPr="00574D1A" w:rsidRDefault="0016215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162155" w:rsidRPr="00574D1A" w:rsidRDefault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286866,2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63596,8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111741,6</w:t>
            </w:r>
          </w:p>
        </w:tc>
        <w:tc>
          <w:tcPr>
            <w:tcW w:w="1085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44477,2</w:t>
            </w:r>
          </w:p>
        </w:tc>
        <w:tc>
          <w:tcPr>
            <w:tcW w:w="992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53213,8</w:t>
            </w:r>
          </w:p>
        </w:tc>
        <w:tc>
          <w:tcPr>
            <w:tcW w:w="1102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13836,8</w:t>
            </w:r>
          </w:p>
        </w:tc>
      </w:tr>
      <w:tr w:rsidR="00162155" w:rsidRPr="00574D1A" w:rsidTr="007C708E">
        <w:tc>
          <w:tcPr>
            <w:tcW w:w="1134" w:type="dxa"/>
            <w:vMerge/>
          </w:tcPr>
          <w:p w:rsidR="00162155" w:rsidRPr="00574D1A" w:rsidRDefault="0016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62155" w:rsidRPr="00574D1A" w:rsidRDefault="0016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155" w:rsidRPr="00574D1A" w:rsidRDefault="0016215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162155" w:rsidRPr="00574D1A" w:rsidRDefault="00915862" w:rsidP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162155" w:rsidRPr="00574D1A" w:rsidTr="007C708E">
        <w:tc>
          <w:tcPr>
            <w:tcW w:w="1134" w:type="dxa"/>
            <w:vMerge/>
          </w:tcPr>
          <w:p w:rsidR="00162155" w:rsidRPr="00574D1A" w:rsidRDefault="0016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62155" w:rsidRPr="00574D1A" w:rsidRDefault="0016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155" w:rsidRPr="00574D1A" w:rsidRDefault="0016215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162155" w:rsidRPr="00574D1A" w:rsidRDefault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286866,2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63596,8</w:t>
            </w:r>
          </w:p>
        </w:tc>
        <w:tc>
          <w:tcPr>
            <w:tcW w:w="1144" w:type="dxa"/>
          </w:tcPr>
          <w:p w:rsidR="00162155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111741,6</w:t>
            </w:r>
          </w:p>
        </w:tc>
        <w:tc>
          <w:tcPr>
            <w:tcW w:w="1085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44477,2</w:t>
            </w:r>
          </w:p>
        </w:tc>
        <w:tc>
          <w:tcPr>
            <w:tcW w:w="992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53213,8</w:t>
            </w:r>
          </w:p>
        </w:tc>
        <w:tc>
          <w:tcPr>
            <w:tcW w:w="1102" w:type="dxa"/>
          </w:tcPr>
          <w:p w:rsidR="00162155" w:rsidRPr="00574D1A" w:rsidRDefault="0016215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13836,8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Региональный проект Еврейской автономной области "Борьба с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163663,0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32606,4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40516,7</w:t>
            </w:r>
          </w:p>
        </w:tc>
        <w:tc>
          <w:tcPr>
            <w:tcW w:w="1085" w:type="dxa"/>
          </w:tcPr>
          <w:p w:rsidR="007C708E" w:rsidRPr="00574D1A" w:rsidRDefault="007C708E" w:rsidP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162155" w:rsidRPr="00574D1A">
              <w:rPr>
                <w:sz w:val="24"/>
                <w:szCs w:val="24"/>
              </w:rPr>
              <w:t>5980,5</w:t>
            </w:r>
          </w:p>
        </w:tc>
        <w:tc>
          <w:tcPr>
            <w:tcW w:w="992" w:type="dxa"/>
          </w:tcPr>
          <w:p w:rsidR="007C708E" w:rsidRPr="00574D1A" w:rsidRDefault="007C708E" w:rsidP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162155" w:rsidRPr="00574D1A">
              <w:rPr>
                <w:sz w:val="24"/>
                <w:szCs w:val="24"/>
              </w:rPr>
              <w:t>1837,3</w:t>
            </w:r>
          </w:p>
        </w:tc>
        <w:tc>
          <w:tcPr>
            <w:tcW w:w="1102" w:type="dxa"/>
          </w:tcPr>
          <w:p w:rsidR="007C708E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22722,1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915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163663,0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32606,4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40516,7</w:t>
            </w:r>
          </w:p>
        </w:tc>
        <w:tc>
          <w:tcPr>
            <w:tcW w:w="1085" w:type="dxa"/>
          </w:tcPr>
          <w:p w:rsidR="007C708E" w:rsidRPr="00574D1A" w:rsidRDefault="007C708E" w:rsidP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162155" w:rsidRPr="00574D1A">
              <w:rPr>
                <w:sz w:val="24"/>
                <w:szCs w:val="24"/>
              </w:rPr>
              <w:t>5980,5</w:t>
            </w:r>
          </w:p>
        </w:tc>
        <w:tc>
          <w:tcPr>
            <w:tcW w:w="992" w:type="dxa"/>
          </w:tcPr>
          <w:p w:rsidR="007C708E" w:rsidRPr="00574D1A" w:rsidRDefault="007C708E" w:rsidP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</w:t>
            </w:r>
            <w:r w:rsidR="00162155" w:rsidRPr="00574D1A">
              <w:rPr>
                <w:sz w:val="24"/>
                <w:szCs w:val="24"/>
              </w:rPr>
              <w:t>1837,3</w:t>
            </w:r>
          </w:p>
        </w:tc>
        <w:tc>
          <w:tcPr>
            <w:tcW w:w="1102" w:type="dxa"/>
          </w:tcPr>
          <w:p w:rsidR="007C708E" w:rsidRPr="00574D1A" w:rsidRDefault="00162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22722,1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3C536C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6A46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1.2.10.1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6A46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163663,0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32606,4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40516,7</w:t>
            </w:r>
          </w:p>
        </w:tc>
        <w:tc>
          <w:tcPr>
            <w:tcW w:w="1085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25980,5</w:t>
            </w:r>
          </w:p>
        </w:tc>
        <w:tc>
          <w:tcPr>
            <w:tcW w:w="992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41837,3</w:t>
            </w:r>
          </w:p>
        </w:tc>
        <w:tc>
          <w:tcPr>
            <w:tcW w:w="1102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22722,1</w:t>
            </w:r>
          </w:p>
        </w:tc>
      </w:tr>
      <w:tr w:rsidR="00106A46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106A46" w:rsidRPr="00574D1A" w:rsidRDefault="00106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106A46" w:rsidRPr="00574D1A" w:rsidRDefault="00106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06A46" w:rsidRPr="00574D1A" w:rsidRDefault="00106A46" w:rsidP="005B02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6A46" w:rsidRPr="00574D1A" w:rsidRDefault="00106A46" w:rsidP="005B02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06A46" w:rsidRPr="00574D1A" w:rsidRDefault="00106A46" w:rsidP="005B027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6A46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106A46" w:rsidRPr="00574D1A" w:rsidRDefault="00106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106A46" w:rsidRPr="00574D1A" w:rsidRDefault="00106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A46" w:rsidRPr="00574D1A" w:rsidRDefault="00106A4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106A46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163663,0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32606,4</w:t>
            </w:r>
          </w:p>
        </w:tc>
        <w:tc>
          <w:tcPr>
            <w:tcW w:w="1144" w:type="dxa"/>
          </w:tcPr>
          <w:p w:rsidR="00106A46" w:rsidRPr="00574D1A" w:rsidRDefault="0010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40516,7</w:t>
            </w:r>
          </w:p>
        </w:tc>
        <w:tc>
          <w:tcPr>
            <w:tcW w:w="1085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25980,5</w:t>
            </w:r>
          </w:p>
        </w:tc>
        <w:tc>
          <w:tcPr>
            <w:tcW w:w="992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41837,3</w:t>
            </w:r>
          </w:p>
        </w:tc>
        <w:tc>
          <w:tcPr>
            <w:tcW w:w="1102" w:type="dxa"/>
          </w:tcPr>
          <w:p w:rsidR="00106A46" w:rsidRPr="00574D1A" w:rsidRDefault="00106A46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22722,1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3C536C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3C536C"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3 "Охрана здоровья матери и ребенка"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A74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D2A74" w:rsidRPr="00574D1A" w:rsidRDefault="004D2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"Создание условий для оказания доступной и качественной медицинской помощи женщинам и детям"</w:t>
            </w:r>
          </w:p>
        </w:tc>
        <w:tc>
          <w:tcPr>
            <w:tcW w:w="1701" w:type="dxa"/>
          </w:tcPr>
          <w:p w:rsidR="004D2A74" w:rsidRPr="00574D1A" w:rsidRDefault="004D2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608509,3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125057,6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83358,0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89549,5</w:t>
            </w:r>
          </w:p>
        </w:tc>
        <w:tc>
          <w:tcPr>
            <w:tcW w:w="1085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69289,6</w:t>
            </w:r>
          </w:p>
        </w:tc>
        <w:tc>
          <w:tcPr>
            <w:tcW w:w="992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  <w:tc>
          <w:tcPr>
            <w:tcW w:w="1102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</w:tr>
      <w:tr w:rsidR="00820D7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820D79" w:rsidRPr="00574D1A" w:rsidRDefault="00820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20D79" w:rsidRPr="00574D1A" w:rsidRDefault="00820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D79" w:rsidRPr="00574D1A" w:rsidRDefault="00820D7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540529,7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69765,4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75280,4</w:t>
            </w:r>
          </w:p>
        </w:tc>
        <w:tc>
          <w:tcPr>
            <w:tcW w:w="1144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84939,7</w:t>
            </w:r>
          </w:p>
        </w:tc>
        <w:tc>
          <w:tcPr>
            <w:tcW w:w="1085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69289,6</w:t>
            </w:r>
          </w:p>
        </w:tc>
        <w:tc>
          <w:tcPr>
            <w:tcW w:w="992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  <w:tc>
          <w:tcPr>
            <w:tcW w:w="1102" w:type="dxa"/>
          </w:tcPr>
          <w:p w:rsidR="00820D79" w:rsidRPr="00574D1A" w:rsidRDefault="00820D79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63489,6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67979,6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55292,2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8077,6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4609,8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"Дом ребенка специализированный"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F7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539840,4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69204,3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75198,8</w:t>
            </w:r>
          </w:p>
        </w:tc>
        <w:tc>
          <w:tcPr>
            <w:tcW w:w="1144" w:type="dxa"/>
          </w:tcPr>
          <w:p w:rsidR="007C708E" w:rsidRPr="00574D1A" w:rsidRDefault="007F7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84893,1</w:t>
            </w:r>
          </w:p>
        </w:tc>
        <w:tc>
          <w:tcPr>
            <w:tcW w:w="1085" w:type="dxa"/>
          </w:tcPr>
          <w:p w:rsidR="007C708E" w:rsidRPr="00574D1A" w:rsidRDefault="007F7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69289,6</w:t>
            </w:r>
          </w:p>
        </w:tc>
        <w:tc>
          <w:tcPr>
            <w:tcW w:w="992" w:type="dxa"/>
          </w:tcPr>
          <w:p w:rsidR="007C708E" w:rsidRPr="00574D1A" w:rsidRDefault="007F7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63489,6</w:t>
            </w:r>
          </w:p>
        </w:tc>
        <w:tc>
          <w:tcPr>
            <w:tcW w:w="1102" w:type="dxa"/>
          </w:tcPr>
          <w:p w:rsidR="007C708E" w:rsidRPr="00574D1A" w:rsidRDefault="007F7F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63489,6</w:t>
            </w:r>
          </w:p>
        </w:tc>
      </w:tr>
      <w:tr w:rsidR="007F7FD7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F7FD7" w:rsidRPr="00574D1A" w:rsidRDefault="007F7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F7FD7" w:rsidRPr="00574D1A" w:rsidRDefault="007F7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FD7" w:rsidRPr="00574D1A" w:rsidRDefault="007F7FD7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539840,4</w:t>
            </w:r>
          </w:p>
        </w:tc>
        <w:tc>
          <w:tcPr>
            <w:tcW w:w="1144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59356,9</w:t>
            </w:r>
          </w:p>
        </w:tc>
        <w:tc>
          <w:tcPr>
            <w:tcW w:w="1144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54918,5</w:t>
            </w:r>
          </w:p>
        </w:tc>
        <w:tc>
          <w:tcPr>
            <w:tcW w:w="1144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69204,3</w:t>
            </w:r>
          </w:p>
        </w:tc>
        <w:tc>
          <w:tcPr>
            <w:tcW w:w="1144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75198,8</w:t>
            </w:r>
          </w:p>
        </w:tc>
        <w:tc>
          <w:tcPr>
            <w:tcW w:w="1144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84893,1</w:t>
            </w:r>
          </w:p>
        </w:tc>
        <w:tc>
          <w:tcPr>
            <w:tcW w:w="1085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69289,6</w:t>
            </w:r>
          </w:p>
        </w:tc>
        <w:tc>
          <w:tcPr>
            <w:tcW w:w="992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63489,6</w:t>
            </w:r>
          </w:p>
        </w:tc>
        <w:tc>
          <w:tcPr>
            <w:tcW w:w="1102" w:type="dxa"/>
          </w:tcPr>
          <w:p w:rsidR="007F7FD7" w:rsidRPr="00574D1A" w:rsidRDefault="007F7FD7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63489,6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помещений и </w:t>
            </w:r>
            <w:r w:rsidRPr="00574D1A">
              <w:rPr>
                <w:sz w:val="24"/>
                <w:szCs w:val="24"/>
              </w:rPr>
              <w:lastRenderedPageBreak/>
              <w:t>закупки медицинского оборудования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59231,5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55853,3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3378,2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594,9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33,8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58636,6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55292,2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3344,4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капитального ремонта помещений для открытия отделения 2-го этапа выхаживания новорожденных в ОГБУЗ "Областная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3109,1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3109,1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3078,0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3078,0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1.3.1.2.2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медицинского оборудования для открытия отделения 2-го этапа выхаживания новорожденных в ОГБУЗ "Областная больница" в г. </w:t>
            </w:r>
            <w:r w:rsidRPr="00574D1A">
              <w:rPr>
                <w:sz w:val="24"/>
                <w:szCs w:val="24"/>
              </w:rPr>
              <w:lastRenderedPageBreak/>
              <w:t>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56122,4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52744,2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3378,2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563,8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33,8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55558,6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52214,2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3344,4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1.3.1.3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оборудования и мебели для оснащения ОГБУЗ "Детская 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9437,4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4781,0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4656,4</w:t>
            </w:r>
          </w:p>
        </w:tc>
        <w:tc>
          <w:tcPr>
            <w:tcW w:w="1085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47,8</w:t>
            </w:r>
          </w:p>
        </w:tc>
        <w:tc>
          <w:tcPr>
            <w:tcW w:w="1144" w:type="dxa"/>
          </w:tcPr>
          <w:p w:rsidR="004D2A74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46,6 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9343,0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4733,2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4609,8 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325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F65F2" w:rsidRPr="00574D1A" w:rsidTr="007C708E">
        <w:tc>
          <w:tcPr>
            <w:tcW w:w="1134" w:type="dxa"/>
            <w:vMerge w:val="restart"/>
          </w:tcPr>
          <w:p w:rsidR="004F65F2" w:rsidRPr="00574D1A" w:rsidRDefault="004F65F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</w:t>
            </w:r>
          </w:p>
        </w:tc>
        <w:tc>
          <w:tcPr>
            <w:tcW w:w="2835" w:type="dxa"/>
            <w:vMerge w:val="restart"/>
          </w:tcPr>
          <w:p w:rsidR="004F65F2" w:rsidRPr="00574D1A" w:rsidRDefault="004F65F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2 "Совершенствование и развитие </w:t>
            </w:r>
            <w:proofErr w:type="spellStart"/>
            <w:r w:rsidRPr="00574D1A">
              <w:rPr>
                <w:sz w:val="24"/>
                <w:szCs w:val="24"/>
              </w:rPr>
              <w:t>пренатальной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(дородовой) диагностики нарушения развития ребенка и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скрининга"</w:t>
            </w:r>
          </w:p>
        </w:tc>
        <w:tc>
          <w:tcPr>
            <w:tcW w:w="1701" w:type="dxa"/>
          </w:tcPr>
          <w:p w:rsidR="004F65F2" w:rsidRPr="00574D1A" w:rsidRDefault="004F65F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35868,8</w:t>
            </w:r>
          </w:p>
        </w:tc>
        <w:tc>
          <w:tcPr>
            <w:tcW w:w="1144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6014,4</w:t>
            </w:r>
          </w:p>
        </w:tc>
        <w:tc>
          <w:tcPr>
            <w:tcW w:w="1144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1144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1144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1144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1085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92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1102" w:type="dxa"/>
          </w:tcPr>
          <w:p w:rsidR="004F65F2" w:rsidRPr="00574D1A" w:rsidRDefault="004F65F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4F65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6014,4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92" w:type="dxa"/>
          </w:tcPr>
          <w:p w:rsidR="007C708E" w:rsidRPr="00574D1A" w:rsidRDefault="004F65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1102" w:type="dxa"/>
          </w:tcPr>
          <w:p w:rsidR="007C708E" w:rsidRPr="00574D1A" w:rsidRDefault="004F65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270D" w:rsidRPr="00574D1A" w:rsidTr="007C708E">
        <w:tc>
          <w:tcPr>
            <w:tcW w:w="1134" w:type="dxa"/>
            <w:vMerge w:val="restart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1.3.2.1</w:t>
            </w:r>
          </w:p>
        </w:tc>
        <w:tc>
          <w:tcPr>
            <w:tcW w:w="2835" w:type="dxa"/>
            <w:vMerge w:val="restart"/>
          </w:tcPr>
          <w:p w:rsidR="00C1270D" w:rsidRPr="00574D1A" w:rsidRDefault="00C1270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обследования новорожденных детей на наследственные заболевания (</w:t>
            </w:r>
            <w:proofErr w:type="spellStart"/>
            <w:r w:rsidRPr="00574D1A">
              <w:rPr>
                <w:sz w:val="24"/>
                <w:szCs w:val="24"/>
              </w:rPr>
              <w:t>неонатальный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скрининг), обследование беременных женщин: </w:t>
            </w:r>
            <w:proofErr w:type="spellStart"/>
            <w:r w:rsidRPr="00574D1A">
              <w:rPr>
                <w:sz w:val="24"/>
                <w:szCs w:val="24"/>
              </w:rPr>
              <w:t>пренатальная</w:t>
            </w:r>
            <w:proofErr w:type="spellEnd"/>
            <w:r w:rsidRPr="00574D1A">
              <w:rPr>
                <w:sz w:val="24"/>
                <w:szCs w:val="24"/>
              </w:rPr>
              <w:t xml:space="preserve"> (дородовая) диагностика нарушений развития ребенка</w:t>
            </w:r>
          </w:p>
        </w:tc>
        <w:tc>
          <w:tcPr>
            <w:tcW w:w="1701" w:type="dxa"/>
          </w:tcPr>
          <w:p w:rsidR="00C1270D" w:rsidRPr="00574D1A" w:rsidRDefault="00C1270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30762,4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908,0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1085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92" w:type="dxa"/>
          </w:tcPr>
          <w:p w:rsidR="00C1270D" w:rsidRPr="00574D1A" w:rsidRDefault="00C1270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1102" w:type="dxa"/>
          </w:tcPr>
          <w:p w:rsidR="00C1270D" w:rsidRPr="00574D1A" w:rsidRDefault="00C1270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</w:tr>
      <w:tr w:rsidR="00C1270D" w:rsidRPr="00574D1A" w:rsidTr="007C708E">
        <w:tc>
          <w:tcPr>
            <w:tcW w:w="1134" w:type="dxa"/>
            <w:vMerge/>
          </w:tcPr>
          <w:p w:rsidR="00C1270D" w:rsidRPr="00574D1A" w:rsidRDefault="00C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270D" w:rsidRPr="00574D1A" w:rsidRDefault="00C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70D" w:rsidRPr="00574D1A" w:rsidRDefault="00C1270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30762,4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908,0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3788,2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5152,0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4914,2</w:t>
            </w:r>
          </w:p>
        </w:tc>
        <w:tc>
          <w:tcPr>
            <w:tcW w:w="1144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1085" w:type="dxa"/>
          </w:tcPr>
          <w:p w:rsidR="00C1270D" w:rsidRPr="00574D1A" w:rsidRDefault="00C12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4300,0</w:t>
            </w:r>
          </w:p>
        </w:tc>
        <w:tc>
          <w:tcPr>
            <w:tcW w:w="992" w:type="dxa"/>
          </w:tcPr>
          <w:p w:rsidR="00C1270D" w:rsidRPr="00574D1A" w:rsidRDefault="00C1270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1102" w:type="dxa"/>
          </w:tcPr>
          <w:p w:rsidR="00C1270D" w:rsidRPr="00574D1A" w:rsidRDefault="00C1270D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Закупка расходных материалов для проведения </w:t>
            </w:r>
            <w:proofErr w:type="spellStart"/>
            <w:r w:rsidRPr="00574D1A">
              <w:rPr>
                <w:sz w:val="24"/>
                <w:szCs w:val="24"/>
              </w:rPr>
              <w:t>неонатального</w:t>
            </w:r>
            <w:proofErr w:type="spellEnd"/>
            <w:r w:rsidRPr="00574D1A">
              <w:rPr>
                <w:sz w:val="24"/>
                <w:szCs w:val="24"/>
              </w:rPr>
              <w:t xml:space="preserve"> скрининга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546,4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1.3.2.3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Изготовление проектно-сметной документации по </w:t>
            </w:r>
            <w:r w:rsidRPr="00574D1A">
              <w:rPr>
                <w:sz w:val="24"/>
                <w:szCs w:val="24"/>
              </w:rPr>
              <w:lastRenderedPageBreak/>
              <w:t>объекту: "Капитальный ремонт здания ОГБУЗ "Детская областная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4560,0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4560,0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4560,0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4560,0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"Программа развития детского здравоохранения Еврейской автономной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269579,8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82621,4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170621,4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16337,0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7400,7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2849,9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2973,1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1577,7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262179,1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79771,5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167648,3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14759,3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Приобретение медицинских изделий для дооснащения детских поликлиник и детских поликлинических отделений медицинских </w:t>
            </w:r>
            <w:r w:rsidRPr="00574D1A">
              <w:rPr>
                <w:sz w:val="24"/>
                <w:szCs w:val="24"/>
              </w:rPr>
              <w:lastRenderedPageBreak/>
              <w:t xml:space="preserve">организаций, а также создание в них организационно-планировочных решений внутренних пространств, обеспечивающих комфортность пребывания детей, с целью приведения их в соответствие с требованиями </w:t>
            </w:r>
            <w:hyperlink r:id="rId73" w:history="1">
              <w:r w:rsidRPr="003C536C">
                <w:rPr>
                  <w:sz w:val="24"/>
                  <w:szCs w:val="24"/>
                </w:rPr>
                <w:t>Приказа</w:t>
              </w:r>
            </w:hyperlink>
            <w:r w:rsidRPr="003C536C">
              <w:rPr>
                <w:sz w:val="24"/>
                <w:szCs w:val="24"/>
              </w:rPr>
              <w:t xml:space="preserve"> </w:t>
            </w:r>
            <w:r w:rsidRPr="00574D1A">
              <w:rPr>
                <w:sz w:val="24"/>
                <w:szCs w:val="24"/>
              </w:rPr>
              <w:t>Министерства здравоохранения Российской Федерации от 7 марта 2018 г. N 92н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42852,9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14185,6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14337,0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4285,3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1418,6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1433,7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38567,6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12897,3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12767,0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12903,3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Разработка проектно-сметной документации на строительство амбулаторно-поликлинического корпуса ОГБУЗ "Детская областная больница" в г.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3600,1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14399,9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144,0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19676,0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3564,1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14255,9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1856,0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 w:rsidP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both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1.3.3.3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Проведение капитального ремонта здания ОГБУЗ </w:t>
            </w:r>
            <w:r w:rsidRPr="00574D1A">
              <w:rPr>
                <w:sz w:val="24"/>
                <w:szCs w:val="24"/>
              </w:rPr>
              <w:lastRenderedPageBreak/>
              <w:t xml:space="preserve">"Детская областная больница" в </w:t>
            </w:r>
            <w:proofErr w:type="gramStart"/>
            <w:r w:rsidRPr="00574D1A">
              <w:rPr>
                <w:sz w:val="24"/>
                <w:szCs w:val="24"/>
              </w:rPr>
              <w:t>г</w:t>
            </w:r>
            <w:proofErr w:type="gramEnd"/>
            <w:r w:rsidRPr="00574D1A">
              <w:rPr>
                <w:sz w:val="24"/>
                <w:szCs w:val="24"/>
              </w:rPr>
              <w:t>. Биробиджане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206726,9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64691,0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142035,9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2791,4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1380,9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1410,5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203935,5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63310,1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140625,4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201A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4 "Развитие медицинской реабилитации и санаторно-курортного лечения, в том числе детей"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1.4.1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"Реализация комплекса мероприятий по развитию медицинской реабилитации и санаторно-курортного лечения, в том числе детей"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20501,7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992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1102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20501,7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992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1102" w:type="dxa"/>
          </w:tcPr>
          <w:p w:rsidR="007C708E" w:rsidRPr="00574D1A" w:rsidRDefault="00C11A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17BA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CD17BA" w:rsidRPr="00574D1A" w:rsidRDefault="00CD17B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D17BA" w:rsidRPr="00574D1A" w:rsidRDefault="00CD17B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Санаторное оздоровление детей, страдающих различными </w:t>
            </w:r>
            <w:r w:rsidRPr="00574D1A">
              <w:rPr>
                <w:sz w:val="24"/>
                <w:szCs w:val="24"/>
              </w:rPr>
              <w:lastRenderedPageBreak/>
              <w:t>хроническими заболеваниями, состоящих на учете в лечебном учреждении области</w:t>
            </w:r>
          </w:p>
        </w:tc>
        <w:tc>
          <w:tcPr>
            <w:tcW w:w="1701" w:type="dxa"/>
          </w:tcPr>
          <w:p w:rsidR="00CD17BA" w:rsidRPr="00574D1A" w:rsidRDefault="00CD17B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20501,7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992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1102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</w:tr>
      <w:tr w:rsidR="00CD17BA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CD17BA" w:rsidRPr="00574D1A" w:rsidRDefault="00CD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D17BA" w:rsidRPr="00574D1A" w:rsidRDefault="00CD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7BA" w:rsidRPr="00574D1A" w:rsidRDefault="00CD17BA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20501,7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3663,8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3262,5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2971,3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3064,5</w:t>
            </w:r>
          </w:p>
        </w:tc>
        <w:tc>
          <w:tcPr>
            <w:tcW w:w="1144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992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  <w:tc>
          <w:tcPr>
            <w:tcW w:w="1102" w:type="dxa"/>
          </w:tcPr>
          <w:p w:rsidR="00CD17BA" w:rsidRPr="00574D1A" w:rsidRDefault="00CD17BA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5 "Обеспечение системы здравоохранения высококвалифицированными кадрами, повышение престижа медицинских специальностей"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A74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D2A74" w:rsidRPr="00574D1A" w:rsidRDefault="004D2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"Организация кадрового обеспечения областных государственных учреждений"</w:t>
            </w:r>
          </w:p>
        </w:tc>
        <w:tc>
          <w:tcPr>
            <w:tcW w:w="1701" w:type="dxa"/>
          </w:tcPr>
          <w:p w:rsidR="004D2A74" w:rsidRPr="00574D1A" w:rsidRDefault="004D2A74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338810,6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35944,1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38480,6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52224,8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48944,5</w:t>
            </w:r>
          </w:p>
        </w:tc>
        <w:tc>
          <w:tcPr>
            <w:tcW w:w="1144" w:type="dxa"/>
          </w:tcPr>
          <w:p w:rsidR="004D2A74" w:rsidRPr="00574D1A" w:rsidRDefault="004D2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47770,8</w:t>
            </w:r>
          </w:p>
        </w:tc>
        <w:tc>
          <w:tcPr>
            <w:tcW w:w="1085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41823,9</w:t>
            </w:r>
          </w:p>
        </w:tc>
        <w:tc>
          <w:tcPr>
            <w:tcW w:w="992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36779,7</w:t>
            </w:r>
          </w:p>
        </w:tc>
        <w:tc>
          <w:tcPr>
            <w:tcW w:w="1102" w:type="dxa"/>
          </w:tcPr>
          <w:p w:rsidR="004D2A74" w:rsidRPr="00574D1A" w:rsidRDefault="004D2A74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36842,2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332505,4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35944,1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38480,6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45919,6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48944,5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47770,8</w:t>
            </w:r>
          </w:p>
        </w:tc>
        <w:tc>
          <w:tcPr>
            <w:tcW w:w="1085" w:type="dxa"/>
          </w:tcPr>
          <w:p w:rsidR="007C708E" w:rsidRPr="00574D1A" w:rsidRDefault="00F86E86" w:rsidP="0099589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41823,9</w:t>
            </w:r>
          </w:p>
        </w:tc>
        <w:tc>
          <w:tcPr>
            <w:tcW w:w="992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36779,7</w:t>
            </w:r>
          </w:p>
        </w:tc>
        <w:tc>
          <w:tcPr>
            <w:tcW w:w="1102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36842,2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6305,2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6305,2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86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F86E86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86E86" w:rsidRPr="00574D1A" w:rsidRDefault="00F86E8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ОГПОБУ "Биробиджанский медицинский колледж"</w:t>
            </w:r>
          </w:p>
        </w:tc>
        <w:tc>
          <w:tcPr>
            <w:tcW w:w="1701" w:type="dxa"/>
          </w:tcPr>
          <w:p w:rsidR="00F86E86" w:rsidRPr="00574D1A" w:rsidRDefault="00F86E86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320214,6</w:t>
            </w:r>
          </w:p>
        </w:tc>
        <w:tc>
          <w:tcPr>
            <w:tcW w:w="1144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34995,3</w:t>
            </w:r>
          </w:p>
        </w:tc>
        <w:tc>
          <w:tcPr>
            <w:tcW w:w="1144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37705,6</w:t>
            </w:r>
          </w:p>
        </w:tc>
        <w:tc>
          <w:tcPr>
            <w:tcW w:w="1144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44786,7</w:t>
            </w:r>
          </w:p>
        </w:tc>
        <w:tc>
          <w:tcPr>
            <w:tcW w:w="1144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47929,8</w:t>
            </w:r>
          </w:p>
        </w:tc>
        <w:tc>
          <w:tcPr>
            <w:tcW w:w="1144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46930,3</w:t>
            </w:r>
          </w:p>
        </w:tc>
        <w:tc>
          <w:tcPr>
            <w:tcW w:w="1085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39257,0</w:t>
            </w:r>
          </w:p>
        </w:tc>
        <w:tc>
          <w:tcPr>
            <w:tcW w:w="992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34273,7</w:t>
            </w:r>
          </w:p>
        </w:tc>
        <w:tc>
          <w:tcPr>
            <w:tcW w:w="1102" w:type="dxa"/>
          </w:tcPr>
          <w:p w:rsidR="00F86E86" w:rsidRPr="00574D1A" w:rsidRDefault="00F86E86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34336,2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320214,6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34995,3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37705,6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44786,7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47929,8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46930,3</w:t>
            </w:r>
          </w:p>
        </w:tc>
        <w:tc>
          <w:tcPr>
            <w:tcW w:w="1085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39257,0</w:t>
            </w:r>
          </w:p>
        </w:tc>
        <w:tc>
          <w:tcPr>
            <w:tcW w:w="992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34273,7</w:t>
            </w:r>
          </w:p>
        </w:tc>
        <w:tc>
          <w:tcPr>
            <w:tcW w:w="1102" w:type="dxa"/>
          </w:tcPr>
          <w:p w:rsidR="007C708E" w:rsidRPr="00574D1A" w:rsidRDefault="00F86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34336,2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Федеральный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Выплата стипендий студентам, интернам и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11274,4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085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992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1102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11274,4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700,0</w:t>
            </w:r>
          </w:p>
        </w:tc>
        <w:tc>
          <w:tcPr>
            <w:tcW w:w="1085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992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  <w:tc>
          <w:tcPr>
            <w:tcW w:w="1102" w:type="dxa"/>
          </w:tcPr>
          <w:p w:rsidR="007C708E" w:rsidRPr="00574D1A" w:rsidRDefault="0030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Социальная поддержка педагогических работников ОГПОБУ "Биробиджанский медицинский колледж"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140,5</w:t>
            </w:r>
          </w:p>
        </w:tc>
        <w:tc>
          <w:tcPr>
            <w:tcW w:w="1085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60,9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110,2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140,5</w:t>
            </w:r>
          </w:p>
        </w:tc>
        <w:tc>
          <w:tcPr>
            <w:tcW w:w="1085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60,9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1.5.1.4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Организация и проведение I регионального чемпионата "Молодые профессионалы (</w:t>
            </w:r>
            <w:proofErr w:type="spellStart"/>
            <w:r w:rsidRPr="00574D1A">
              <w:rPr>
                <w:sz w:val="24"/>
                <w:szCs w:val="24"/>
              </w:rPr>
              <w:t>WorldSkills</w:t>
            </w:r>
            <w:proofErr w:type="spellEnd"/>
            <w:r w:rsidRPr="00574D1A">
              <w:rPr>
                <w:sz w:val="24"/>
                <w:szCs w:val="24"/>
              </w:rPr>
              <w:t xml:space="preserve"> </w:t>
            </w:r>
            <w:proofErr w:type="spellStart"/>
            <w:r w:rsidRPr="00574D1A">
              <w:rPr>
                <w:sz w:val="24"/>
                <w:szCs w:val="24"/>
              </w:rPr>
              <w:t>Russia</w:t>
            </w:r>
            <w:proofErr w:type="spellEnd"/>
            <w:r w:rsidRPr="00574D1A">
              <w:rPr>
                <w:sz w:val="24"/>
                <w:szCs w:val="24"/>
              </w:rPr>
              <w:t>) Еврейской автономной области" по компетенции "Медицинский и социальный уход"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25B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1.5.1.5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материально-технической базы системы среднего профессионального образования (приобретение оборудования для ОГПОБУ "Биробиджанский медицинский колледж")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6359,8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6305,2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6305,2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49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620549" w:rsidRPr="00574D1A" w:rsidRDefault="0062054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2</w:t>
            </w:r>
          </w:p>
          <w:p w:rsidR="00620549" w:rsidRPr="00574D1A" w:rsidRDefault="0062054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"Стимулирование привлечения и </w:t>
            </w:r>
            <w:r w:rsidRPr="00574D1A">
              <w:rPr>
                <w:sz w:val="24"/>
                <w:szCs w:val="24"/>
              </w:rPr>
              <w:lastRenderedPageBreak/>
              <w:t>закрепления медицинских работников, имеющих высшее и среднее медицинское образование"</w:t>
            </w:r>
          </w:p>
        </w:tc>
        <w:tc>
          <w:tcPr>
            <w:tcW w:w="1701" w:type="dxa"/>
          </w:tcPr>
          <w:p w:rsidR="00620549" w:rsidRPr="00574D1A" w:rsidRDefault="0062054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620549" w:rsidRPr="00574D1A" w:rsidRDefault="00620549" w:rsidP="00A166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A1669F" w:rsidRPr="00574D1A">
              <w:rPr>
                <w:sz w:val="24"/>
                <w:szCs w:val="24"/>
              </w:rPr>
              <w:t>70071,3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21475,9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17788,8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108339,4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92967,2</w:t>
            </w:r>
          </w:p>
        </w:tc>
        <w:tc>
          <w:tcPr>
            <w:tcW w:w="1085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992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1102" w:type="dxa"/>
          </w:tcPr>
          <w:p w:rsidR="00620549" w:rsidRPr="00574D1A" w:rsidRDefault="00620549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</w:tr>
      <w:tr w:rsidR="0062054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620549" w:rsidRPr="00574D1A" w:rsidRDefault="00620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620549" w:rsidRPr="00574D1A" w:rsidRDefault="00620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549" w:rsidRPr="00574D1A" w:rsidRDefault="0062054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20549" w:rsidRPr="00574D1A" w:rsidRDefault="00620549" w:rsidP="00535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  <w:r w:rsidR="00535553" w:rsidRPr="00574D1A">
              <w:rPr>
                <w:sz w:val="24"/>
                <w:szCs w:val="24"/>
              </w:rPr>
              <w:t>8206,1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19675,9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15988,8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16726,9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2114,5</w:t>
            </w:r>
          </w:p>
        </w:tc>
        <w:tc>
          <w:tcPr>
            <w:tcW w:w="1085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1102" w:type="dxa"/>
          </w:tcPr>
          <w:p w:rsidR="00620549" w:rsidRPr="00574D1A" w:rsidRDefault="00620549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</w:tr>
      <w:tr w:rsidR="0062054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620549" w:rsidRPr="00574D1A" w:rsidRDefault="00620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620549" w:rsidRPr="00574D1A" w:rsidRDefault="00620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549" w:rsidRPr="00574D1A" w:rsidRDefault="0062054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20549" w:rsidRPr="00574D1A" w:rsidRDefault="00620549" w:rsidP="005355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</w:t>
            </w:r>
            <w:r w:rsidR="00535553" w:rsidRPr="00574D1A">
              <w:rPr>
                <w:sz w:val="24"/>
                <w:szCs w:val="24"/>
              </w:rPr>
              <w:t>11865,2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1800,0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1800,0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91612,5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90852,7</w:t>
            </w:r>
          </w:p>
        </w:tc>
        <w:tc>
          <w:tcPr>
            <w:tcW w:w="1085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  <w:tc>
          <w:tcPr>
            <w:tcW w:w="992" w:type="dxa"/>
          </w:tcPr>
          <w:p w:rsidR="00620549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  <w:tc>
          <w:tcPr>
            <w:tcW w:w="1102" w:type="dxa"/>
          </w:tcPr>
          <w:p w:rsidR="00620549" w:rsidRPr="00574D1A" w:rsidRDefault="00620549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Реализация </w:t>
            </w:r>
            <w:hyperlink r:id="rId74" w:history="1">
              <w:r w:rsidRPr="00574D1A">
                <w:rPr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45738,4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15475,9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14788,8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15473,7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45738,4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15475,9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14788,8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15473,7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7C708E" w:rsidRPr="00574D1A" w:rsidRDefault="006B6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1.5.2.2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7C708E" w:rsidRPr="00574D1A" w:rsidRDefault="007C708E" w:rsidP="0064482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Единовременные компенсационные выплаты медицинским работникам </w:t>
            </w:r>
          </w:p>
        </w:tc>
        <w:tc>
          <w:tcPr>
            <w:tcW w:w="1701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  <w:r w:rsidR="00644829">
              <w:rPr>
                <w:sz w:val="24"/>
                <w:szCs w:val="24"/>
              </w:rPr>
              <w:t>8</w:t>
            </w:r>
            <w:r w:rsidRPr="00574D1A">
              <w:rPr>
                <w:sz w:val="24"/>
                <w:szCs w:val="24"/>
              </w:rPr>
              <w:t>00,0</w:t>
            </w:r>
          </w:p>
        </w:tc>
        <w:tc>
          <w:tcPr>
            <w:tcW w:w="1144" w:type="dxa"/>
            <w:tcBorders>
              <w:top w:val="nil"/>
            </w:tcBorders>
          </w:tcPr>
          <w:p w:rsidR="007C708E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</w:t>
            </w:r>
            <w:r w:rsidR="007C708E"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</w:tcBorders>
          </w:tcPr>
          <w:p w:rsidR="007C708E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</w:t>
            </w:r>
            <w:r w:rsidR="007C708E"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</w:tcBorders>
          </w:tcPr>
          <w:p w:rsidR="007C708E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</w:t>
            </w:r>
            <w:r w:rsidR="007C708E" w:rsidRPr="00574D1A">
              <w:rPr>
                <w:sz w:val="24"/>
                <w:szCs w:val="24"/>
              </w:rPr>
              <w:t>0</w:t>
            </w:r>
          </w:p>
          <w:p w:rsidR="00644829" w:rsidRPr="00644829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144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il"/>
            </w:tcBorders>
          </w:tcPr>
          <w:p w:rsidR="007C708E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644829" w:rsidRPr="00574D1A" w:rsidTr="007C708E">
        <w:tc>
          <w:tcPr>
            <w:tcW w:w="1134" w:type="dxa"/>
            <w:vMerge/>
            <w:tcBorders>
              <w:top w:val="nil"/>
              <w:bottom w:val="nil"/>
            </w:tcBorders>
          </w:tcPr>
          <w:p w:rsidR="00644829" w:rsidRPr="00574D1A" w:rsidRDefault="00644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644829" w:rsidRPr="00574D1A" w:rsidRDefault="00644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829" w:rsidRPr="00574D1A" w:rsidRDefault="0064482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574D1A">
              <w:rPr>
                <w:sz w:val="24"/>
                <w:szCs w:val="24"/>
              </w:rPr>
              <w:t>00,0</w:t>
            </w:r>
          </w:p>
        </w:tc>
        <w:tc>
          <w:tcPr>
            <w:tcW w:w="1144" w:type="dxa"/>
          </w:tcPr>
          <w:p w:rsidR="00644829" w:rsidRPr="00574D1A" w:rsidRDefault="0064482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</w:t>
            </w: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44829" w:rsidRPr="00574D1A" w:rsidRDefault="0064482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</w:t>
            </w: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44829" w:rsidRDefault="0064482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</w:t>
            </w:r>
            <w:r w:rsidRPr="00574D1A">
              <w:rPr>
                <w:sz w:val="24"/>
                <w:szCs w:val="24"/>
              </w:rPr>
              <w:t>0</w:t>
            </w:r>
          </w:p>
          <w:p w:rsidR="00644829" w:rsidRPr="00644829" w:rsidRDefault="0064482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144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644829" w:rsidRPr="00574D1A" w:rsidRDefault="00644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6205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Бюджеты </w:t>
            </w:r>
            <w:r w:rsidRPr="00574D1A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Реализация мероприятий по осуществлению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</w:t>
            </w:r>
            <w:r w:rsidR="00CE4921" w:rsidRPr="00574D1A">
              <w:rPr>
                <w:sz w:val="24"/>
                <w:szCs w:val="24"/>
              </w:rPr>
              <w:t>9129,1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2129,1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5091,4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641,4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900,0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CE492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34037,7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1487,7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6750,0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8100,0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не менее 93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176188,8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89736,6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86452,2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1076,3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175112,5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89524,8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85587,7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C16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</w:t>
            </w:r>
            <w:r w:rsidRPr="00574D1A">
              <w:rPr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1.5.2.4.1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медицинских работников на первичном рынке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67868,6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67868,6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211,8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67656,8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67656,8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1.5.2.4.2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медицинских работников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123320,2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21868,0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86452,2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864,5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122455,7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21868,0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85587,7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6B681F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681F" w:rsidRPr="00574D1A" w:rsidTr="00C31332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B681F" w:rsidRPr="00574D1A" w:rsidRDefault="006B681F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  <w:r w:rsidR="0064482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B681F" w:rsidRPr="00574D1A" w:rsidRDefault="006B681F" w:rsidP="00C3133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Единовременные компенсационные </w:t>
            </w:r>
            <w:r w:rsidRPr="00574D1A">
              <w:rPr>
                <w:sz w:val="24"/>
                <w:szCs w:val="24"/>
              </w:rPr>
              <w:lastRenderedPageBreak/>
              <w:t>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C3133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500,0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500,0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6B681F" w:rsidRPr="00574D1A" w:rsidTr="00C3133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500,0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6B681F" w:rsidRPr="00574D1A" w:rsidTr="00C3133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6B681F" w:rsidRPr="00574D1A" w:rsidTr="00C3133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681F" w:rsidRPr="00574D1A" w:rsidTr="00C31332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B681F" w:rsidRPr="00574D1A" w:rsidRDefault="006B6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6B681F" w:rsidRPr="00574D1A" w:rsidRDefault="006B681F" w:rsidP="006B68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708E" w:rsidRPr="00574D1A" w:rsidTr="006B681F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3 "Повышение престижа профессии врача"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1.5.3.1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Премии губернатора Еврейской автономной области в области </w:t>
            </w:r>
            <w:r w:rsidRPr="00574D1A">
              <w:rPr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4 "Повышение квалификации и профессиональная переподготовка медицинских работников. Научно-практическая деятельность медицинских кадров"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1.5.4.1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Проведение выездных циклов усовершенствования врачей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65,6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2,6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DF7C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</w:t>
            </w:r>
            <w:r w:rsidRPr="00574D1A">
              <w:rPr>
                <w:sz w:val="24"/>
                <w:szCs w:val="24"/>
              </w:rPr>
              <w:lastRenderedPageBreak/>
              <w:t>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37FC3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1.5.5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37FC3" w:rsidRPr="00574D1A" w:rsidRDefault="00C37FC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"Обеспечение медицинских организаций системы здравоохранения квалифицированными кадрами в Еврейской автономной области"</w:t>
            </w:r>
          </w:p>
        </w:tc>
        <w:tc>
          <w:tcPr>
            <w:tcW w:w="1701" w:type="dxa"/>
          </w:tcPr>
          <w:p w:rsidR="00C37FC3" w:rsidRPr="00574D1A" w:rsidRDefault="00C37FC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37FC3" w:rsidRPr="00574D1A" w:rsidRDefault="00B723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59071,5</w:t>
            </w:r>
          </w:p>
        </w:tc>
        <w:tc>
          <w:tcPr>
            <w:tcW w:w="1144" w:type="dxa"/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1144" w:type="dxa"/>
          </w:tcPr>
          <w:p w:rsidR="00C37FC3" w:rsidRPr="00574D1A" w:rsidRDefault="00C37F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13134,5</w:t>
            </w:r>
          </w:p>
        </w:tc>
        <w:tc>
          <w:tcPr>
            <w:tcW w:w="1085" w:type="dxa"/>
          </w:tcPr>
          <w:p w:rsidR="00C37FC3" w:rsidRPr="00574D1A" w:rsidRDefault="00B72362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992" w:type="dxa"/>
          </w:tcPr>
          <w:p w:rsidR="00C37FC3" w:rsidRPr="00574D1A" w:rsidRDefault="00B72362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1102" w:type="dxa"/>
          </w:tcPr>
          <w:p w:rsidR="00C37FC3" w:rsidRPr="00574D1A" w:rsidRDefault="00B72362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</w:tr>
      <w:tr w:rsidR="00B72362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B72362" w:rsidRPr="00574D1A" w:rsidRDefault="00B72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B72362" w:rsidRPr="00574D1A" w:rsidRDefault="00B72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362" w:rsidRPr="00574D1A" w:rsidRDefault="00B7236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59071,5</w:t>
            </w:r>
          </w:p>
        </w:tc>
        <w:tc>
          <w:tcPr>
            <w:tcW w:w="1144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1144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13134,5</w:t>
            </w:r>
          </w:p>
        </w:tc>
        <w:tc>
          <w:tcPr>
            <w:tcW w:w="1085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992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1102" w:type="dxa"/>
          </w:tcPr>
          <w:p w:rsidR="00B72362" w:rsidRPr="00574D1A" w:rsidRDefault="00B7236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1.5.5.1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3C536C">
              <w:rPr>
                <w:sz w:val="24"/>
                <w:szCs w:val="24"/>
              </w:rPr>
              <w:t xml:space="preserve">Реализация </w:t>
            </w:r>
            <w:hyperlink r:id="rId75" w:history="1">
              <w:r w:rsidRPr="003C536C">
                <w:rPr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4C2360" w:rsidP="004161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1144" w:type="dxa"/>
          </w:tcPr>
          <w:p w:rsidR="007C708E" w:rsidRPr="00574D1A" w:rsidRDefault="004C23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10172,5</w:t>
            </w:r>
          </w:p>
        </w:tc>
        <w:tc>
          <w:tcPr>
            <w:tcW w:w="1085" w:type="dxa"/>
          </w:tcPr>
          <w:p w:rsidR="007C708E" w:rsidRPr="00574D1A" w:rsidRDefault="004C23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992" w:type="dxa"/>
          </w:tcPr>
          <w:p w:rsidR="007C708E" w:rsidRPr="00574D1A" w:rsidRDefault="004C2360" w:rsidP="00F868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1102" w:type="dxa"/>
          </w:tcPr>
          <w:p w:rsidR="007C708E" w:rsidRPr="00574D1A" w:rsidRDefault="004C23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</w:tr>
      <w:tr w:rsidR="00F52801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F52801" w:rsidRPr="00574D1A" w:rsidRDefault="00F52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52801" w:rsidRPr="00574D1A" w:rsidRDefault="00F52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801" w:rsidRPr="00574D1A" w:rsidRDefault="00F52801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56109,5</w:t>
            </w:r>
          </w:p>
        </w:tc>
        <w:tc>
          <w:tcPr>
            <w:tcW w:w="1144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13890,1</w:t>
            </w:r>
          </w:p>
        </w:tc>
        <w:tc>
          <w:tcPr>
            <w:tcW w:w="1144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10172,5</w:t>
            </w:r>
          </w:p>
        </w:tc>
        <w:tc>
          <w:tcPr>
            <w:tcW w:w="1085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992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  <w:tc>
          <w:tcPr>
            <w:tcW w:w="1102" w:type="dxa"/>
          </w:tcPr>
          <w:p w:rsidR="00F52801" w:rsidRPr="00574D1A" w:rsidRDefault="00F52801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10682,3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Задача 6 "Совершенствование системы лекарственного обеспечения"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"Совершенствование лекарственного обеспечения в амбулаторных условиях"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6F45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1183585,8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115195,0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140427,5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137967,4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167196,2</w:t>
            </w:r>
          </w:p>
        </w:tc>
        <w:tc>
          <w:tcPr>
            <w:tcW w:w="1144" w:type="dxa"/>
          </w:tcPr>
          <w:p w:rsidR="007C708E" w:rsidRPr="00574D1A" w:rsidRDefault="006F45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174388,7</w:t>
            </w:r>
          </w:p>
        </w:tc>
        <w:tc>
          <w:tcPr>
            <w:tcW w:w="1085" w:type="dxa"/>
          </w:tcPr>
          <w:p w:rsidR="007C708E" w:rsidRPr="00574D1A" w:rsidRDefault="009E3D5E" w:rsidP="006F45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</w:t>
            </w:r>
            <w:r w:rsidR="006F4539">
              <w:rPr>
                <w:sz w:val="24"/>
                <w:szCs w:val="24"/>
              </w:rPr>
              <w:t>353,4</w:t>
            </w:r>
          </w:p>
        </w:tc>
        <w:tc>
          <w:tcPr>
            <w:tcW w:w="992" w:type="dxa"/>
          </w:tcPr>
          <w:p w:rsidR="007C708E" w:rsidRPr="00574D1A" w:rsidRDefault="007C708E" w:rsidP="006F45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1490</w:t>
            </w:r>
            <w:r w:rsidR="006F4539">
              <w:rPr>
                <w:sz w:val="24"/>
                <w:szCs w:val="24"/>
              </w:rPr>
              <w:t>05,5</w:t>
            </w:r>
          </w:p>
        </w:tc>
        <w:tc>
          <w:tcPr>
            <w:tcW w:w="1102" w:type="dxa"/>
          </w:tcPr>
          <w:p w:rsidR="007C708E" w:rsidRPr="00574D1A" w:rsidRDefault="006F45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149052,1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556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674137,0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40702,1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71130,0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64273,9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99080,0</w:t>
            </w:r>
          </w:p>
        </w:tc>
        <w:tc>
          <w:tcPr>
            <w:tcW w:w="1144" w:type="dxa"/>
          </w:tcPr>
          <w:p w:rsidR="007C708E" w:rsidRPr="00574D1A" w:rsidRDefault="007556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106039,3</w:t>
            </w:r>
          </w:p>
        </w:tc>
        <w:tc>
          <w:tcPr>
            <w:tcW w:w="1085" w:type="dxa"/>
          </w:tcPr>
          <w:p w:rsidR="007C708E" w:rsidRPr="00574D1A" w:rsidRDefault="00A01EB4" w:rsidP="007556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985</w:t>
            </w:r>
            <w:r w:rsidR="007556F4"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7C708E" w:rsidRPr="00574D1A" w:rsidRDefault="000F3044" w:rsidP="007556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</w:t>
            </w:r>
            <w:r w:rsidR="007556F4">
              <w:rPr>
                <w:sz w:val="24"/>
                <w:szCs w:val="24"/>
              </w:rPr>
              <w:t>172,4</w:t>
            </w:r>
          </w:p>
        </w:tc>
        <w:tc>
          <w:tcPr>
            <w:tcW w:w="1102" w:type="dxa"/>
          </w:tcPr>
          <w:p w:rsidR="007C708E" w:rsidRPr="00574D1A" w:rsidRDefault="00DB6FC8" w:rsidP="007556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972</w:t>
            </w:r>
            <w:r w:rsidR="007556F4">
              <w:rPr>
                <w:sz w:val="24"/>
                <w:szCs w:val="24"/>
              </w:rPr>
              <w:t>19</w:t>
            </w:r>
            <w:r w:rsidRPr="00574D1A">
              <w:rPr>
                <w:sz w:val="24"/>
                <w:szCs w:val="24"/>
              </w:rPr>
              <w:t>,0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AA564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509448,8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74492,9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69297,5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73693,5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68116,2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68349,4</w:t>
            </w:r>
          </w:p>
        </w:tc>
        <w:tc>
          <w:tcPr>
            <w:tcW w:w="1085" w:type="dxa"/>
          </w:tcPr>
          <w:p w:rsidR="007C708E" w:rsidRPr="00574D1A" w:rsidRDefault="00A01E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992" w:type="dxa"/>
          </w:tcPr>
          <w:p w:rsidR="007C708E" w:rsidRPr="00574D1A" w:rsidRDefault="00A01EB4" w:rsidP="00A01E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1102" w:type="dxa"/>
          </w:tcPr>
          <w:p w:rsidR="007C708E" w:rsidRPr="00574D1A" w:rsidRDefault="00A01E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мер социальной поддержки тружеников тыла в части лекарственного обеспечения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01E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A01E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мер </w:t>
            </w:r>
            <w:r w:rsidRPr="00574D1A">
              <w:rPr>
                <w:sz w:val="24"/>
                <w:szCs w:val="24"/>
              </w:rPr>
              <w:lastRenderedPageBreak/>
              <w:t>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1F47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085" w:type="dxa"/>
          </w:tcPr>
          <w:p w:rsidR="007C708E" w:rsidRPr="00574D1A" w:rsidRDefault="001F47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992" w:type="dxa"/>
          </w:tcPr>
          <w:p w:rsidR="007C708E" w:rsidRPr="00574D1A" w:rsidRDefault="001F47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02" w:type="dxa"/>
          </w:tcPr>
          <w:p w:rsidR="007C708E" w:rsidRPr="00574D1A" w:rsidRDefault="001F47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1F47A0" w:rsidRPr="00574D1A" w:rsidTr="007C708E">
        <w:tc>
          <w:tcPr>
            <w:tcW w:w="1134" w:type="dxa"/>
            <w:vMerge/>
          </w:tcPr>
          <w:p w:rsidR="001F47A0" w:rsidRPr="00574D1A" w:rsidRDefault="001F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47A0" w:rsidRPr="00574D1A" w:rsidRDefault="001F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A0" w:rsidRPr="00574D1A" w:rsidRDefault="001F47A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144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92,8</w:t>
            </w:r>
          </w:p>
        </w:tc>
        <w:tc>
          <w:tcPr>
            <w:tcW w:w="1144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30,0</w:t>
            </w:r>
          </w:p>
        </w:tc>
        <w:tc>
          <w:tcPr>
            <w:tcW w:w="1085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992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02" w:type="dxa"/>
          </w:tcPr>
          <w:p w:rsidR="001F47A0" w:rsidRPr="00574D1A" w:rsidRDefault="001F47A0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социальной помощи гражданам, удостоенным почетного звания "Почетный гражданин Еврейской автономной области", в части лекарственного обеспечения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085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992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102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278,6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085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992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102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1.6.1.4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Оказание социальной помощи на оплату лекарственных средств, отпускаемых населению по рецептам врачей бесплатно или с 50-</w:t>
            </w:r>
            <w:r w:rsidRPr="00574D1A">
              <w:rPr>
                <w:sz w:val="24"/>
                <w:szCs w:val="24"/>
              </w:rPr>
              <w:lastRenderedPageBreak/>
              <w:t>процентной скидкой в соответствии с перечнем групп населения и категорий заболеваний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  <w:r w:rsidR="00EA5C33">
              <w:rPr>
                <w:sz w:val="24"/>
                <w:szCs w:val="24"/>
              </w:rPr>
              <w:t>041,1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29739,5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59950,0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55300,0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89100,0</w:t>
            </w:r>
          </w:p>
        </w:tc>
        <w:tc>
          <w:tcPr>
            <w:tcW w:w="1144" w:type="dxa"/>
          </w:tcPr>
          <w:p w:rsidR="007C708E" w:rsidRPr="00574D1A" w:rsidRDefault="006876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95259,3</w:t>
            </w:r>
          </w:p>
        </w:tc>
        <w:tc>
          <w:tcPr>
            <w:tcW w:w="1085" w:type="dxa"/>
          </w:tcPr>
          <w:p w:rsidR="007C708E" w:rsidRPr="00574D1A" w:rsidRDefault="001D35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89780,5</w:t>
            </w:r>
          </w:p>
        </w:tc>
        <w:tc>
          <w:tcPr>
            <w:tcW w:w="992" w:type="dxa"/>
          </w:tcPr>
          <w:p w:rsidR="007C708E" w:rsidRPr="00574D1A" w:rsidRDefault="001D35FC" w:rsidP="001D35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88432,6</w:t>
            </w:r>
          </w:p>
        </w:tc>
        <w:tc>
          <w:tcPr>
            <w:tcW w:w="1102" w:type="dxa"/>
          </w:tcPr>
          <w:p w:rsidR="007C708E" w:rsidRPr="00574D1A" w:rsidRDefault="001D35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88479,2</w:t>
            </w:r>
          </w:p>
        </w:tc>
      </w:tr>
      <w:tr w:rsidR="00EA5C33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EA5C33" w:rsidRPr="00574D1A" w:rsidRDefault="00EA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EA5C33" w:rsidRPr="00574D1A" w:rsidRDefault="00EA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C33" w:rsidRPr="00574D1A" w:rsidRDefault="00EA5C3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596041,1</w:t>
            </w:r>
          </w:p>
        </w:tc>
        <w:tc>
          <w:tcPr>
            <w:tcW w:w="1144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29739,5</w:t>
            </w:r>
          </w:p>
        </w:tc>
        <w:tc>
          <w:tcPr>
            <w:tcW w:w="1144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59950,0</w:t>
            </w:r>
          </w:p>
        </w:tc>
        <w:tc>
          <w:tcPr>
            <w:tcW w:w="1144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55300,0</w:t>
            </w:r>
          </w:p>
        </w:tc>
        <w:tc>
          <w:tcPr>
            <w:tcW w:w="1144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89100,0</w:t>
            </w:r>
          </w:p>
        </w:tc>
        <w:tc>
          <w:tcPr>
            <w:tcW w:w="1144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95259,3</w:t>
            </w:r>
          </w:p>
        </w:tc>
        <w:tc>
          <w:tcPr>
            <w:tcW w:w="1085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89780,5</w:t>
            </w:r>
          </w:p>
        </w:tc>
        <w:tc>
          <w:tcPr>
            <w:tcW w:w="992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88432,6</w:t>
            </w:r>
          </w:p>
        </w:tc>
        <w:tc>
          <w:tcPr>
            <w:tcW w:w="1102" w:type="dxa"/>
          </w:tcPr>
          <w:p w:rsidR="00EA5C33" w:rsidRPr="00574D1A" w:rsidRDefault="00EA5C33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88479,2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1.6.1.5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3E07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  <w:r w:rsidR="005912FA" w:rsidRPr="00574D1A">
              <w:rPr>
                <w:sz w:val="24"/>
                <w:szCs w:val="24"/>
              </w:rPr>
              <w:t>5867,0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10535,5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8693,9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10500,0</w:t>
            </w:r>
          </w:p>
        </w:tc>
        <w:tc>
          <w:tcPr>
            <w:tcW w:w="1085" w:type="dxa"/>
          </w:tcPr>
          <w:p w:rsidR="007C708E" w:rsidRPr="00574D1A" w:rsidRDefault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992" w:type="dxa"/>
          </w:tcPr>
          <w:p w:rsidR="007C708E" w:rsidRPr="00574D1A" w:rsidRDefault="005912FA" w:rsidP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1102" w:type="dxa"/>
          </w:tcPr>
          <w:p w:rsidR="007C708E" w:rsidRPr="00574D1A" w:rsidRDefault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5912FA" w:rsidP="003E07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75867,0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10535,5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8693,9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10500,0</w:t>
            </w:r>
          </w:p>
        </w:tc>
        <w:tc>
          <w:tcPr>
            <w:tcW w:w="1085" w:type="dxa"/>
          </w:tcPr>
          <w:p w:rsidR="007C708E" w:rsidRPr="00574D1A" w:rsidRDefault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992" w:type="dxa"/>
          </w:tcPr>
          <w:p w:rsidR="007C708E" w:rsidRPr="00574D1A" w:rsidRDefault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  <w:tc>
          <w:tcPr>
            <w:tcW w:w="1102" w:type="dxa"/>
          </w:tcPr>
          <w:p w:rsidR="007C708E" w:rsidRPr="00574D1A" w:rsidRDefault="005912F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8512,8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1.6.1.6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Обеспечение лиц лекарственными препаратами, предназначенными для лечения больных злокачественными </w:t>
            </w:r>
            <w:r w:rsidRPr="00574D1A">
              <w:rPr>
                <w:sz w:val="24"/>
                <w:szCs w:val="24"/>
              </w:rPr>
              <w:lastRenderedPageBreak/>
              <w:t xml:space="preserve">новообразованиями лимфоидной, кроветворной и родственных им тканей, гемофилией, </w:t>
            </w:r>
            <w:proofErr w:type="spellStart"/>
            <w:r w:rsidRPr="00574D1A">
              <w:rPr>
                <w:sz w:val="24"/>
                <w:szCs w:val="24"/>
              </w:rPr>
              <w:t>муковисцидозом</w:t>
            </w:r>
            <w:proofErr w:type="spellEnd"/>
            <w:r w:rsidRPr="00574D1A">
              <w:rPr>
                <w:sz w:val="24"/>
                <w:szCs w:val="24"/>
              </w:rPr>
              <w:t>, гипофизарным нанизмом, болезнью Гоше, рассеянным склерозом, а также после трансплантации органов и (или) тканей, включающее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  <w:proofErr w:type="gram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468,1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468,1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F044B0" w:rsidP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468,1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468,1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F04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1.6.1.7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hyperlink r:id="rId76" w:history="1">
              <w:r w:rsidRPr="00574D1A">
                <w:rPr>
                  <w:sz w:val="24"/>
                  <w:szCs w:val="24"/>
                </w:rPr>
                <w:t>закона</w:t>
              </w:r>
            </w:hyperlink>
            <w:r w:rsidRPr="00574D1A">
              <w:rPr>
                <w:sz w:val="24"/>
                <w:szCs w:val="24"/>
              </w:rPr>
              <w:t xml:space="preserve"> от 17.07.1999 N </w:t>
            </w:r>
            <w:r w:rsidRPr="00574D1A">
              <w:rPr>
                <w:sz w:val="24"/>
                <w:szCs w:val="24"/>
              </w:rPr>
              <w:lastRenderedPageBreak/>
              <w:t>178-ФЗ "О государственной социальной помощи", а также обеспечение продуктами лечебного питания для детей-инвалидов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233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508980,7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74024,8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69297,5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73693,5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68116,2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68349,4</w:t>
            </w:r>
          </w:p>
        </w:tc>
        <w:tc>
          <w:tcPr>
            <w:tcW w:w="1085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992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1102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ED402E" w:rsidP="00ED4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233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508980,7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74024,8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69297,5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73693,5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68116,2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539">
              <w:rPr>
                <w:sz w:val="24"/>
                <w:szCs w:val="24"/>
              </w:rPr>
              <w:t>68349,4</w:t>
            </w:r>
          </w:p>
        </w:tc>
        <w:tc>
          <w:tcPr>
            <w:tcW w:w="1085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992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  <w:tc>
          <w:tcPr>
            <w:tcW w:w="1102" w:type="dxa"/>
          </w:tcPr>
          <w:p w:rsidR="007C708E" w:rsidRPr="00574D1A" w:rsidRDefault="006D1D9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51833,1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7 "Развитие информатизации в здравоохранении"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"Комплексная информатизация учреждений здравоохранения и формирование интеграционной среды для медицинских информационных систем"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CB04A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  <w:r w:rsidR="00CB04A9" w:rsidRPr="00574D1A">
              <w:rPr>
                <w:sz w:val="24"/>
                <w:szCs w:val="24"/>
              </w:rPr>
              <w:t>4016,1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6407,5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085" w:type="dxa"/>
          </w:tcPr>
          <w:p w:rsidR="007C708E" w:rsidRPr="00574D1A" w:rsidRDefault="00F366E2" w:rsidP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</w:t>
            </w:r>
            <w:r w:rsidR="00BF7D53" w:rsidRPr="00574D1A">
              <w:rPr>
                <w:sz w:val="24"/>
                <w:szCs w:val="24"/>
              </w:rPr>
              <w:t>0</w:t>
            </w:r>
            <w:r w:rsidRPr="00574D1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0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CB04A9" w:rsidP="00CB04A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5016,1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085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0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Техническое сопровождение программы региональной системы наблюдения беременных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3158,6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Бюджеты </w:t>
            </w:r>
            <w:r w:rsidRPr="00574D1A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1.7.1.2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Обеспечение безопасности комплексной информатизации учреждений здравоохранения и формирование интеграционной среды для медицинских информационных систем ОГБУЗ "Областная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1317,5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317,5</w:t>
            </w:r>
          </w:p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&lt;*&gt;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1.7.1.3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Внедрение медицинских информационных систем, соответствующих утверждаемым Министерством здравоохранения Российской Федерации требованиям, в медицинских организациях, оказывающих первичную медико-санитарную помощь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BF7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1.7.1.4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CB04A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</w:t>
            </w:r>
            <w:r w:rsidR="0033051B" w:rsidRPr="00574D1A">
              <w:rPr>
                <w:sz w:val="24"/>
                <w:szCs w:val="24"/>
              </w:rPr>
              <w:t>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085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0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CB04A9" w:rsidP="00867947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540</w:t>
            </w:r>
            <w:r w:rsidR="0033051B" w:rsidRPr="00574D1A">
              <w:rPr>
                <w:sz w:val="24"/>
                <w:szCs w:val="24"/>
              </w:rPr>
              <w:t>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085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  <w:tc>
          <w:tcPr>
            <w:tcW w:w="1102" w:type="dxa"/>
          </w:tcPr>
          <w:p w:rsidR="007C708E" w:rsidRPr="00574D1A" w:rsidRDefault="00F36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90,0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32EE0" w:rsidRPr="00574D1A" w:rsidTr="007C708E">
        <w:tc>
          <w:tcPr>
            <w:tcW w:w="1134" w:type="dxa"/>
            <w:vMerge w:val="restart"/>
          </w:tcPr>
          <w:p w:rsidR="00532EE0" w:rsidRPr="00574D1A" w:rsidRDefault="00532E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1.7.2</w:t>
            </w:r>
          </w:p>
        </w:tc>
        <w:tc>
          <w:tcPr>
            <w:tcW w:w="2835" w:type="dxa"/>
            <w:vMerge w:val="restart"/>
          </w:tcPr>
          <w:p w:rsidR="00532EE0" w:rsidRPr="00574D1A" w:rsidRDefault="00532EE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01" w:type="dxa"/>
          </w:tcPr>
          <w:p w:rsidR="00532EE0" w:rsidRPr="00574D1A" w:rsidRDefault="00532EE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290726,0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50381,9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180714,8</w:t>
            </w:r>
          </w:p>
        </w:tc>
        <w:tc>
          <w:tcPr>
            <w:tcW w:w="1085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42813,8</w:t>
            </w:r>
          </w:p>
        </w:tc>
        <w:tc>
          <w:tcPr>
            <w:tcW w:w="99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9909,1</w:t>
            </w:r>
          </w:p>
        </w:tc>
        <w:tc>
          <w:tcPr>
            <w:tcW w:w="110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6906,4</w:t>
            </w:r>
          </w:p>
        </w:tc>
      </w:tr>
      <w:tr w:rsidR="00532EE0" w:rsidRPr="00574D1A" w:rsidTr="007C708E">
        <w:tc>
          <w:tcPr>
            <w:tcW w:w="1134" w:type="dxa"/>
            <w:vMerge/>
          </w:tcPr>
          <w:p w:rsidR="00532EE0" w:rsidRPr="00574D1A" w:rsidRDefault="00532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2EE0" w:rsidRPr="00574D1A" w:rsidRDefault="00532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EE0" w:rsidRPr="00574D1A" w:rsidRDefault="00532EE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2801,4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503,9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1701,2</w:t>
            </w:r>
          </w:p>
        </w:tc>
        <w:tc>
          <w:tcPr>
            <w:tcW w:w="1085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428,1</w:t>
            </w:r>
          </w:p>
        </w:tc>
        <w:tc>
          <w:tcPr>
            <w:tcW w:w="99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99,1</w:t>
            </w:r>
          </w:p>
        </w:tc>
        <w:tc>
          <w:tcPr>
            <w:tcW w:w="110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69,1</w:t>
            </w:r>
          </w:p>
        </w:tc>
      </w:tr>
      <w:tr w:rsidR="00532EE0" w:rsidRPr="00574D1A" w:rsidTr="007C708E">
        <w:tc>
          <w:tcPr>
            <w:tcW w:w="1134" w:type="dxa"/>
            <w:vMerge/>
          </w:tcPr>
          <w:p w:rsidR="00532EE0" w:rsidRPr="00574D1A" w:rsidRDefault="00532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2EE0" w:rsidRPr="00574D1A" w:rsidRDefault="00532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EE0" w:rsidRPr="00574D1A" w:rsidRDefault="00532EE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32EE0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287924,6</w:t>
            </w:r>
          </w:p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49878,0</w:t>
            </w:r>
          </w:p>
        </w:tc>
        <w:tc>
          <w:tcPr>
            <w:tcW w:w="1144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179013,6        &lt;*&gt;</w:t>
            </w:r>
          </w:p>
        </w:tc>
        <w:tc>
          <w:tcPr>
            <w:tcW w:w="1085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42385,7</w:t>
            </w:r>
          </w:p>
        </w:tc>
        <w:tc>
          <w:tcPr>
            <w:tcW w:w="99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9810,0</w:t>
            </w:r>
          </w:p>
        </w:tc>
        <w:tc>
          <w:tcPr>
            <w:tcW w:w="1102" w:type="dxa"/>
          </w:tcPr>
          <w:p w:rsidR="00532EE0" w:rsidRPr="00574D1A" w:rsidRDefault="00532EE0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6837,3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6B1D" w:rsidRPr="00574D1A" w:rsidTr="007C708E">
        <w:tc>
          <w:tcPr>
            <w:tcW w:w="1134" w:type="dxa"/>
            <w:vMerge w:val="restart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1.7.2.1</w:t>
            </w:r>
          </w:p>
        </w:tc>
        <w:tc>
          <w:tcPr>
            <w:tcW w:w="2835" w:type="dxa"/>
            <w:vMerge w:val="restart"/>
          </w:tcPr>
          <w:p w:rsidR="003C6B1D" w:rsidRPr="00574D1A" w:rsidRDefault="003C6B1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Создание единого цифрового контура в здравоохранении на </w:t>
            </w:r>
            <w:r w:rsidRPr="00574D1A">
              <w:rPr>
                <w:sz w:val="24"/>
                <w:szCs w:val="24"/>
              </w:rPr>
              <w:lastRenderedPageBreak/>
              <w:t>основе единой государственной информационной системы здравоохранения (ЕГИСЗ)</w:t>
            </w:r>
          </w:p>
        </w:tc>
        <w:tc>
          <w:tcPr>
            <w:tcW w:w="1701" w:type="dxa"/>
          </w:tcPr>
          <w:p w:rsidR="003C6B1D" w:rsidRPr="00574D1A" w:rsidRDefault="003C6B1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3C6B1D" w:rsidRPr="00574D1A" w:rsidRDefault="00532EE0" w:rsidP="00FD76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290726,0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50381,9</w:t>
            </w:r>
          </w:p>
        </w:tc>
        <w:tc>
          <w:tcPr>
            <w:tcW w:w="1144" w:type="dxa"/>
          </w:tcPr>
          <w:p w:rsidR="003C6B1D" w:rsidRPr="00574D1A" w:rsidRDefault="00532E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180714,8</w:t>
            </w:r>
          </w:p>
        </w:tc>
        <w:tc>
          <w:tcPr>
            <w:tcW w:w="1085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42813,8</w:t>
            </w:r>
          </w:p>
        </w:tc>
        <w:tc>
          <w:tcPr>
            <w:tcW w:w="99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9909,1</w:t>
            </w:r>
          </w:p>
        </w:tc>
        <w:tc>
          <w:tcPr>
            <w:tcW w:w="110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6906,4</w:t>
            </w:r>
          </w:p>
        </w:tc>
      </w:tr>
      <w:tr w:rsidR="003C6B1D" w:rsidRPr="00574D1A" w:rsidTr="007C708E">
        <w:tc>
          <w:tcPr>
            <w:tcW w:w="1134" w:type="dxa"/>
            <w:vMerge/>
          </w:tcPr>
          <w:p w:rsidR="003C6B1D" w:rsidRPr="00574D1A" w:rsidRDefault="003C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6B1D" w:rsidRPr="00574D1A" w:rsidRDefault="003C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B1D" w:rsidRPr="00574D1A" w:rsidRDefault="003C6B1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C6B1D" w:rsidRPr="00574D1A" w:rsidRDefault="00FD767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2801,4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503,9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1701,2</w:t>
            </w:r>
          </w:p>
        </w:tc>
        <w:tc>
          <w:tcPr>
            <w:tcW w:w="1085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428,1</w:t>
            </w:r>
          </w:p>
        </w:tc>
        <w:tc>
          <w:tcPr>
            <w:tcW w:w="99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99,1</w:t>
            </w:r>
          </w:p>
        </w:tc>
        <w:tc>
          <w:tcPr>
            <w:tcW w:w="110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69,1</w:t>
            </w:r>
          </w:p>
        </w:tc>
      </w:tr>
      <w:tr w:rsidR="003C6B1D" w:rsidRPr="00574D1A" w:rsidTr="007C708E">
        <w:tc>
          <w:tcPr>
            <w:tcW w:w="1134" w:type="dxa"/>
            <w:vMerge/>
          </w:tcPr>
          <w:p w:rsidR="003C6B1D" w:rsidRPr="00574D1A" w:rsidRDefault="003C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6B1D" w:rsidRPr="00574D1A" w:rsidRDefault="003C6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B1D" w:rsidRPr="00574D1A" w:rsidRDefault="003C6B1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C6B1D" w:rsidRDefault="00532E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287924,6</w:t>
            </w:r>
          </w:p>
          <w:p w:rsidR="00532EE0" w:rsidRPr="00574D1A" w:rsidRDefault="00532E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C6B1D" w:rsidRPr="00574D1A" w:rsidRDefault="003C6B1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49878,0</w:t>
            </w:r>
          </w:p>
        </w:tc>
        <w:tc>
          <w:tcPr>
            <w:tcW w:w="1144" w:type="dxa"/>
          </w:tcPr>
          <w:p w:rsidR="003C6B1D" w:rsidRPr="00574D1A" w:rsidRDefault="00A128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179013,6        &lt;*&gt;</w:t>
            </w:r>
          </w:p>
        </w:tc>
        <w:tc>
          <w:tcPr>
            <w:tcW w:w="1085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42385,7</w:t>
            </w:r>
          </w:p>
        </w:tc>
        <w:tc>
          <w:tcPr>
            <w:tcW w:w="99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9810,0</w:t>
            </w:r>
          </w:p>
        </w:tc>
        <w:tc>
          <w:tcPr>
            <w:tcW w:w="1102" w:type="dxa"/>
          </w:tcPr>
          <w:p w:rsidR="003C6B1D" w:rsidRPr="00574D1A" w:rsidRDefault="003C6B1D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6837,3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8 "Оказание паллиативной помощи, в том числе детям"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"Совершенствование оказания паллиативной помощи взрослому населению и детям"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AD74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85130,1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19357,2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11413,8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10535,1</w:t>
            </w:r>
          </w:p>
        </w:tc>
        <w:tc>
          <w:tcPr>
            <w:tcW w:w="1085" w:type="dxa"/>
          </w:tcPr>
          <w:p w:rsidR="007C708E" w:rsidRPr="00574D1A" w:rsidRDefault="00AD74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9505,0</w:t>
            </w:r>
          </w:p>
        </w:tc>
        <w:tc>
          <w:tcPr>
            <w:tcW w:w="992" w:type="dxa"/>
          </w:tcPr>
          <w:p w:rsidR="007C708E" w:rsidRPr="00574D1A" w:rsidRDefault="00AD74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9792,4</w:t>
            </w:r>
          </w:p>
        </w:tc>
        <w:tc>
          <w:tcPr>
            <w:tcW w:w="1102" w:type="dxa"/>
          </w:tcPr>
          <w:p w:rsidR="007C708E" w:rsidRPr="00574D1A" w:rsidRDefault="00AD74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9792,4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613D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46510,4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4809,3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4489,6</w:t>
            </w:r>
          </w:p>
        </w:tc>
        <w:tc>
          <w:tcPr>
            <w:tcW w:w="1085" w:type="dxa"/>
          </w:tcPr>
          <w:p w:rsidR="007C708E" w:rsidRPr="00574D1A" w:rsidRDefault="00613D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3803,9</w:t>
            </w:r>
          </w:p>
        </w:tc>
        <w:tc>
          <w:tcPr>
            <w:tcW w:w="992" w:type="dxa"/>
          </w:tcPr>
          <w:p w:rsidR="007C708E" w:rsidRPr="00574D1A" w:rsidRDefault="00613DFA" w:rsidP="00613D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3469,8</w:t>
            </w:r>
          </w:p>
        </w:tc>
        <w:tc>
          <w:tcPr>
            <w:tcW w:w="1102" w:type="dxa"/>
          </w:tcPr>
          <w:p w:rsidR="007C708E" w:rsidRPr="00574D1A" w:rsidRDefault="00613DFA" w:rsidP="00613D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3469,8</w:t>
            </w:r>
          </w:p>
        </w:tc>
      </w:tr>
      <w:tr w:rsidR="00AD7402" w:rsidRPr="00574D1A" w:rsidTr="007C708E">
        <w:tc>
          <w:tcPr>
            <w:tcW w:w="1134" w:type="dxa"/>
            <w:vMerge/>
          </w:tcPr>
          <w:p w:rsidR="00AD7402" w:rsidRPr="00574D1A" w:rsidRDefault="00AD7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402" w:rsidRPr="00574D1A" w:rsidRDefault="00AD7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38619,7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7623,4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6604,5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6045,5</w:t>
            </w:r>
          </w:p>
        </w:tc>
        <w:tc>
          <w:tcPr>
            <w:tcW w:w="1085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5701,1</w:t>
            </w:r>
          </w:p>
        </w:tc>
        <w:tc>
          <w:tcPr>
            <w:tcW w:w="992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6322,6</w:t>
            </w:r>
          </w:p>
        </w:tc>
        <w:tc>
          <w:tcPr>
            <w:tcW w:w="1102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6322,6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D7402" w:rsidRPr="00574D1A" w:rsidTr="007C708E">
        <w:tc>
          <w:tcPr>
            <w:tcW w:w="1134" w:type="dxa"/>
            <w:vMerge w:val="restart"/>
          </w:tcPr>
          <w:p w:rsidR="00AD7402" w:rsidRPr="00574D1A" w:rsidRDefault="00AD740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1.8.1.1</w:t>
            </w:r>
          </w:p>
        </w:tc>
        <w:tc>
          <w:tcPr>
            <w:tcW w:w="2835" w:type="dxa"/>
            <w:vMerge w:val="restart"/>
          </w:tcPr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Расходы на обеспечение деятельности (оказание услуг) ОГБУЗ "Николаевская РБ", ОГБУЗ "Смидовичская РБ", ОГКУЗ </w:t>
            </w:r>
            <w:r w:rsidRPr="00574D1A">
              <w:rPr>
                <w:sz w:val="24"/>
                <w:szCs w:val="24"/>
              </w:rPr>
              <w:lastRenderedPageBreak/>
              <w:t>"Противотуберкулезный диспансер",</w:t>
            </w:r>
          </w:p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ОГКУЗ "Психиатрическая больница",</w:t>
            </w:r>
          </w:p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"Психиатрическая больница",</w:t>
            </w:r>
          </w:p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больница",</w:t>
            </w:r>
          </w:p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"Онкологический диспансер"</w:t>
            </w:r>
          </w:p>
        </w:tc>
        <w:tc>
          <w:tcPr>
            <w:tcW w:w="1701" w:type="dxa"/>
          </w:tcPr>
          <w:p w:rsidR="00AD7402" w:rsidRPr="00574D1A" w:rsidRDefault="00AD740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43208,0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4075,4</w:t>
            </w:r>
          </w:p>
        </w:tc>
        <w:tc>
          <w:tcPr>
            <w:tcW w:w="1144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3817,8</w:t>
            </w:r>
          </w:p>
        </w:tc>
        <w:tc>
          <w:tcPr>
            <w:tcW w:w="1085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3170,4</w:t>
            </w:r>
          </w:p>
        </w:tc>
        <w:tc>
          <w:tcPr>
            <w:tcW w:w="992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2838,2</w:t>
            </w:r>
          </w:p>
        </w:tc>
        <w:tc>
          <w:tcPr>
            <w:tcW w:w="1102" w:type="dxa"/>
          </w:tcPr>
          <w:p w:rsidR="00AD7402" w:rsidRPr="00574D1A" w:rsidRDefault="00AD7402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2838,2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F018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43208,0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4383,9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10350,3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11733,8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4075,4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3817,8</w:t>
            </w:r>
          </w:p>
        </w:tc>
        <w:tc>
          <w:tcPr>
            <w:tcW w:w="1085" w:type="dxa"/>
          </w:tcPr>
          <w:p w:rsidR="007C708E" w:rsidRPr="00574D1A" w:rsidRDefault="00F018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</w:t>
            </w:r>
          </w:p>
        </w:tc>
        <w:tc>
          <w:tcPr>
            <w:tcW w:w="992" w:type="dxa"/>
          </w:tcPr>
          <w:p w:rsidR="007C708E" w:rsidRPr="00574D1A" w:rsidRDefault="00F0184B" w:rsidP="00F018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2838,2</w:t>
            </w:r>
          </w:p>
        </w:tc>
        <w:tc>
          <w:tcPr>
            <w:tcW w:w="1102" w:type="dxa"/>
          </w:tcPr>
          <w:p w:rsidR="007C708E" w:rsidRPr="00574D1A" w:rsidRDefault="00F0184B" w:rsidP="00F018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2838,2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2938" w:rsidRPr="00574D1A" w:rsidTr="007C708E">
        <w:tc>
          <w:tcPr>
            <w:tcW w:w="1134" w:type="dxa"/>
            <w:vMerge w:val="restart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1.8.1.2</w:t>
            </w:r>
          </w:p>
        </w:tc>
        <w:tc>
          <w:tcPr>
            <w:tcW w:w="2835" w:type="dxa"/>
            <w:vMerge w:val="restart"/>
          </w:tcPr>
          <w:p w:rsidR="00B52938" w:rsidRPr="00574D1A" w:rsidRDefault="00B5293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proofErr w:type="gramEnd"/>
          </w:p>
        </w:tc>
        <w:tc>
          <w:tcPr>
            <w:tcW w:w="1701" w:type="dxa"/>
          </w:tcPr>
          <w:p w:rsidR="00B52938" w:rsidRPr="00574D1A" w:rsidRDefault="00B5293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52938" w:rsidRPr="00574D1A" w:rsidRDefault="0058606E" w:rsidP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419</w:t>
            </w:r>
            <w:r w:rsidR="00EA4A85">
              <w:rPr>
                <w:sz w:val="24"/>
                <w:szCs w:val="24"/>
              </w:rPr>
              <w:t>22,</w:t>
            </w:r>
            <w:r w:rsidRPr="00574D1A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7623,4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7338,4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6717,3</w:t>
            </w:r>
          </w:p>
        </w:tc>
        <w:tc>
          <w:tcPr>
            <w:tcW w:w="1085" w:type="dxa"/>
          </w:tcPr>
          <w:p w:rsidR="00B52938" w:rsidRPr="00574D1A" w:rsidRDefault="00B52938" w:rsidP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6341,6</w:t>
            </w:r>
          </w:p>
        </w:tc>
        <w:tc>
          <w:tcPr>
            <w:tcW w:w="992" w:type="dxa"/>
          </w:tcPr>
          <w:p w:rsidR="00B52938" w:rsidRPr="00574D1A" w:rsidRDefault="0058606E" w:rsidP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</w:t>
            </w:r>
            <w:r w:rsidR="00EA4A85">
              <w:rPr>
                <w:sz w:val="24"/>
                <w:szCs w:val="24"/>
              </w:rPr>
              <w:t>54,2</w:t>
            </w:r>
          </w:p>
        </w:tc>
        <w:tc>
          <w:tcPr>
            <w:tcW w:w="1102" w:type="dxa"/>
          </w:tcPr>
          <w:p w:rsidR="00B52938" w:rsidRPr="00574D1A" w:rsidRDefault="00EA4A85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54,2</w:t>
            </w:r>
          </w:p>
        </w:tc>
      </w:tr>
      <w:tr w:rsidR="00B52938" w:rsidRPr="00574D1A" w:rsidTr="007C708E">
        <w:tc>
          <w:tcPr>
            <w:tcW w:w="1134" w:type="dxa"/>
            <w:vMerge/>
          </w:tcPr>
          <w:p w:rsidR="00B52938" w:rsidRPr="00574D1A" w:rsidRDefault="00B52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2938" w:rsidRPr="00574D1A" w:rsidRDefault="00B52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938" w:rsidRPr="00574D1A" w:rsidRDefault="00B5293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52938" w:rsidRPr="00574D1A" w:rsidRDefault="008B6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3302,4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733,9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671,8</w:t>
            </w:r>
          </w:p>
        </w:tc>
        <w:tc>
          <w:tcPr>
            <w:tcW w:w="1085" w:type="dxa"/>
          </w:tcPr>
          <w:p w:rsidR="00B52938" w:rsidRPr="00574D1A" w:rsidRDefault="008B6570" w:rsidP="00B529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  <w:tc>
          <w:tcPr>
            <w:tcW w:w="992" w:type="dxa"/>
          </w:tcPr>
          <w:p w:rsidR="00B52938" w:rsidRPr="00574D1A" w:rsidRDefault="008B6570" w:rsidP="00B529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631,6</w:t>
            </w:r>
          </w:p>
        </w:tc>
        <w:tc>
          <w:tcPr>
            <w:tcW w:w="1102" w:type="dxa"/>
          </w:tcPr>
          <w:p w:rsidR="00B52938" w:rsidRPr="00574D1A" w:rsidRDefault="008B657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631,6</w:t>
            </w:r>
          </w:p>
        </w:tc>
      </w:tr>
      <w:tr w:rsidR="00B52938" w:rsidRPr="00574D1A" w:rsidTr="007C708E">
        <w:tc>
          <w:tcPr>
            <w:tcW w:w="1134" w:type="dxa"/>
            <w:vMerge/>
          </w:tcPr>
          <w:p w:rsidR="00B52938" w:rsidRPr="00574D1A" w:rsidRDefault="00B52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2938" w:rsidRPr="00574D1A" w:rsidRDefault="00B52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938" w:rsidRPr="00574D1A" w:rsidRDefault="00B52938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B52938" w:rsidRPr="00574D1A" w:rsidRDefault="0058606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38619,7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7623,4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6604,5</w:t>
            </w:r>
          </w:p>
        </w:tc>
        <w:tc>
          <w:tcPr>
            <w:tcW w:w="1144" w:type="dxa"/>
          </w:tcPr>
          <w:p w:rsidR="00B52938" w:rsidRPr="00574D1A" w:rsidRDefault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6045,5</w:t>
            </w:r>
          </w:p>
        </w:tc>
        <w:tc>
          <w:tcPr>
            <w:tcW w:w="1085" w:type="dxa"/>
          </w:tcPr>
          <w:p w:rsidR="00B52938" w:rsidRPr="00574D1A" w:rsidRDefault="00B52938" w:rsidP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5701,1</w:t>
            </w:r>
          </w:p>
        </w:tc>
        <w:tc>
          <w:tcPr>
            <w:tcW w:w="992" w:type="dxa"/>
          </w:tcPr>
          <w:p w:rsidR="00B52938" w:rsidRPr="00574D1A" w:rsidRDefault="00B52938" w:rsidP="00B52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6322,6</w:t>
            </w:r>
          </w:p>
        </w:tc>
        <w:tc>
          <w:tcPr>
            <w:tcW w:w="1102" w:type="dxa"/>
          </w:tcPr>
          <w:p w:rsidR="00B52938" w:rsidRPr="00574D1A" w:rsidRDefault="00B52938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6322,6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9 "Обеспечение деятельности областных учреждений здравоохранения особого типа и </w:t>
            </w:r>
            <w:r w:rsidRPr="00574D1A">
              <w:rPr>
                <w:sz w:val="24"/>
                <w:szCs w:val="24"/>
              </w:rPr>
              <w:lastRenderedPageBreak/>
              <w:t>осуществление иных мероприятий в сфере здравоохранения"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2D6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E92D6E" w:rsidRPr="00574D1A" w:rsidRDefault="00E92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1.9.1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E92D6E" w:rsidRPr="00574D1A" w:rsidRDefault="00E92D6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</w:t>
            </w:r>
          </w:p>
          <w:p w:rsidR="00E92D6E" w:rsidRPr="00574D1A" w:rsidRDefault="00E92D6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"Предоставление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здравоохранения"</w:t>
            </w:r>
          </w:p>
        </w:tc>
        <w:tc>
          <w:tcPr>
            <w:tcW w:w="1701" w:type="dxa"/>
          </w:tcPr>
          <w:p w:rsidR="00E92D6E" w:rsidRPr="00574D1A" w:rsidRDefault="00E92D6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92D6E" w:rsidRPr="00574D1A" w:rsidRDefault="00EA4A85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177179,0</w:t>
            </w:r>
          </w:p>
        </w:tc>
        <w:tc>
          <w:tcPr>
            <w:tcW w:w="1144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15011,1</w:t>
            </w:r>
          </w:p>
        </w:tc>
        <w:tc>
          <w:tcPr>
            <w:tcW w:w="1144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13921,3</w:t>
            </w:r>
          </w:p>
        </w:tc>
        <w:tc>
          <w:tcPr>
            <w:tcW w:w="1144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15623,7</w:t>
            </w:r>
          </w:p>
        </w:tc>
        <w:tc>
          <w:tcPr>
            <w:tcW w:w="1144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17143,0</w:t>
            </w:r>
          </w:p>
        </w:tc>
        <w:tc>
          <w:tcPr>
            <w:tcW w:w="1144" w:type="dxa"/>
          </w:tcPr>
          <w:p w:rsidR="00E92D6E" w:rsidRPr="00574D1A" w:rsidRDefault="00EA4A85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28329,7</w:t>
            </w:r>
          </w:p>
        </w:tc>
        <w:tc>
          <w:tcPr>
            <w:tcW w:w="1085" w:type="dxa"/>
          </w:tcPr>
          <w:p w:rsidR="00E92D6E" w:rsidRPr="00574D1A" w:rsidRDefault="00EA4A85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49578,4</w:t>
            </w:r>
          </w:p>
        </w:tc>
        <w:tc>
          <w:tcPr>
            <w:tcW w:w="992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18785,9</w:t>
            </w:r>
          </w:p>
        </w:tc>
        <w:tc>
          <w:tcPr>
            <w:tcW w:w="1102" w:type="dxa"/>
          </w:tcPr>
          <w:p w:rsidR="00E92D6E" w:rsidRPr="00574D1A" w:rsidRDefault="00E92D6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18785,9</w:t>
            </w:r>
          </w:p>
        </w:tc>
      </w:tr>
      <w:tr w:rsidR="007C708E" w:rsidRPr="00574D1A" w:rsidTr="00EA4A85">
        <w:tblPrEx>
          <w:tblBorders>
            <w:insideH w:val="nil"/>
          </w:tblBorders>
        </w:tblPrEx>
        <w:trPr>
          <w:trHeight w:val="772"/>
        </w:trPr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E92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143202,5</w:t>
            </w: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15011,1</w:t>
            </w: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13921,3</w:t>
            </w: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15623,7</w:t>
            </w: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17143,0</w:t>
            </w: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24369,7</w:t>
            </w: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E92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19561,9</w:t>
            </w: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E92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18785,9</w:t>
            </w: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E92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18785,9</w:t>
            </w:r>
          </w:p>
        </w:tc>
      </w:tr>
      <w:tr w:rsidR="00E9622E" w:rsidRPr="00574D1A" w:rsidTr="007C708E">
        <w:tc>
          <w:tcPr>
            <w:tcW w:w="1134" w:type="dxa"/>
            <w:vMerge w:val="restart"/>
            <w:tcBorders>
              <w:top w:val="nil"/>
            </w:tcBorders>
          </w:tcPr>
          <w:p w:rsidR="00E9622E" w:rsidRPr="00574D1A" w:rsidRDefault="00E96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9622E" w:rsidRPr="00574D1A" w:rsidRDefault="00E96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622E" w:rsidRPr="00574D1A" w:rsidRDefault="00E9622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33976,5</w:t>
            </w:r>
          </w:p>
        </w:tc>
        <w:tc>
          <w:tcPr>
            <w:tcW w:w="1144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3960,0</w:t>
            </w:r>
          </w:p>
        </w:tc>
        <w:tc>
          <w:tcPr>
            <w:tcW w:w="1085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30016,5</w:t>
            </w:r>
          </w:p>
        </w:tc>
        <w:tc>
          <w:tcPr>
            <w:tcW w:w="992" w:type="dxa"/>
          </w:tcPr>
          <w:p w:rsidR="00E9622E" w:rsidRPr="00574D1A" w:rsidRDefault="00EA4A85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E9622E" w:rsidRPr="00574D1A" w:rsidRDefault="00E9622E" w:rsidP="00E96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top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top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"Областной медицинский центр мобилизационных резервов "Резерв"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11608,6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5136,5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FF36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11608,6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5136,5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4801,0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1671,1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FF36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</w:t>
            </w:r>
            <w:r w:rsidRPr="00574D1A">
              <w:rPr>
                <w:sz w:val="24"/>
                <w:szCs w:val="24"/>
              </w:rPr>
              <w:lastRenderedPageBreak/>
              <w:t>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ОГКУЗ "Медицинский информационно-аналитический центр"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520D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106933,7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9874,6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9120,3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10858,4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12216,5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19377,1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11995,6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11995,6</w:t>
            </w:r>
          </w:p>
        </w:tc>
        <w:tc>
          <w:tcPr>
            <w:tcW w:w="1102" w:type="dxa"/>
          </w:tcPr>
          <w:p w:rsidR="007C708E" w:rsidRPr="00574D1A" w:rsidRDefault="0056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11995,6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520D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106933,7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9874,6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9120,3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10858,4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12216,5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19377,1</w:t>
            </w:r>
          </w:p>
        </w:tc>
        <w:tc>
          <w:tcPr>
            <w:tcW w:w="1085" w:type="dxa"/>
          </w:tcPr>
          <w:p w:rsidR="007C708E" w:rsidRPr="00574D1A" w:rsidRDefault="00520D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15364,6</w:t>
            </w:r>
          </w:p>
        </w:tc>
        <w:tc>
          <w:tcPr>
            <w:tcW w:w="992" w:type="dxa"/>
          </w:tcPr>
          <w:p w:rsidR="007C708E" w:rsidRPr="00574D1A" w:rsidRDefault="00520D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15061,1</w:t>
            </w:r>
          </w:p>
        </w:tc>
        <w:tc>
          <w:tcPr>
            <w:tcW w:w="1102" w:type="dxa"/>
          </w:tcPr>
          <w:p w:rsidR="007C708E" w:rsidRPr="00574D1A" w:rsidRDefault="00520D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15061,1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1.9.1.3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 ОГБУЗ "Областная больница"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3B08AE" w:rsidP="00926B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24660,2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3094,2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4926,5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4992,6</w:t>
            </w:r>
          </w:p>
        </w:tc>
        <w:tc>
          <w:tcPr>
            <w:tcW w:w="1085" w:type="dxa"/>
          </w:tcPr>
          <w:p w:rsidR="007C708E" w:rsidRPr="00574D1A" w:rsidRDefault="003B08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4197,3</w:t>
            </w:r>
          </w:p>
        </w:tc>
        <w:tc>
          <w:tcPr>
            <w:tcW w:w="992" w:type="dxa"/>
          </w:tcPr>
          <w:p w:rsidR="007C708E" w:rsidRPr="00574D1A" w:rsidRDefault="003B08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3724,8</w:t>
            </w:r>
          </w:p>
        </w:tc>
        <w:tc>
          <w:tcPr>
            <w:tcW w:w="1102" w:type="dxa"/>
          </w:tcPr>
          <w:p w:rsidR="007C708E" w:rsidRPr="00574D1A" w:rsidRDefault="003B08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3724,8</w:t>
            </w:r>
          </w:p>
        </w:tc>
      </w:tr>
      <w:tr w:rsidR="003B08AE" w:rsidRPr="00574D1A" w:rsidTr="007C708E">
        <w:tc>
          <w:tcPr>
            <w:tcW w:w="1134" w:type="dxa"/>
            <w:vMerge/>
          </w:tcPr>
          <w:p w:rsidR="003B08AE" w:rsidRPr="00574D1A" w:rsidRDefault="003B0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08AE" w:rsidRPr="00574D1A" w:rsidRDefault="003B0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AE" w:rsidRPr="00574D1A" w:rsidRDefault="003B08A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24660,2</w:t>
            </w:r>
          </w:p>
        </w:tc>
        <w:tc>
          <w:tcPr>
            <w:tcW w:w="1144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3094,2</w:t>
            </w:r>
          </w:p>
        </w:tc>
        <w:tc>
          <w:tcPr>
            <w:tcW w:w="1144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4926,5</w:t>
            </w:r>
          </w:p>
        </w:tc>
        <w:tc>
          <w:tcPr>
            <w:tcW w:w="1144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4992,6</w:t>
            </w:r>
          </w:p>
        </w:tc>
        <w:tc>
          <w:tcPr>
            <w:tcW w:w="1085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4197,3</w:t>
            </w:r>
          </w:p>
        </w:tc>
        <w:tc>
          <w:tcPr>
            <w:tcW w:w="992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3724,8</w:t>
            </w:r>
          </w:p>
        </w:tc>
        <w:tc>
          <w:tcPr>
            <w:tcW w:w="1102" w:type="dxa"/>
          </w:tcPr>
          <w:p w:rsidR="003B08AE" w:rsidRPr="00574D1A" w:rsidRDefault="003B08AE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3724,8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A4A85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EA4A85" w:rsidRPr="00574D1A" w:rsidRDefault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1.9.2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EA4A85" w:rsidRPr="00574D1A" w:rsidRDefault="00EA4A8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2</w:t>
            </w:r>
          </w:p>
          <w:p w:rsidR="00EA4A85" w:rsidRPr="00574D1A" w:rsidRDefault="00EA4A8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"Предоставление услуг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патолого-анатомическими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отделениями областных учреждений здравоохранения"</w:t>
            </w:r>
          </w:p>
        </w:tc>
        <w:tc>
          <w:tcPr>
            <w:tcW w:w="1701" w:type="dxa"/>
          </w:tcPr>
          <w:p w:rsidR="00EA4A85" w:rsidRPr="00574D1A" w:rsidRDefault="00EA4A85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A4A85" w:rsidRPr="00574D1A" w:rsidRDefault="00EA4A85" w:rsidP="00093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233,1</w:t>
            </w:r>
          </w:p>
        </w:tc>
        <w:tc>
          <w:tcPr>
            <w:tcW w:w="1144" w:type="dxa"/>
          </w:tcPr>
          <w:p w:rsidR="00EA4A85" w:rsidRPr="00574D1A" w:rsidRDefault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EA4A85" w:rsidRPr="00574D1A" w:rsidRDefault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1144" w:type="dxa"/>
          </w:tcPr>
          <w:p w:rsidR="00EA4A85" w:rsidRPr="00574D1A" w:rsidRDefault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EA4A85" w:rsidRPr="00574D1A" w:rsidRDefault="00EA4A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EA4A85" w:rsidRPr="00574D1A" w:rsidRDefault="00EA4A85" w:rsidP="00F9585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6286,2</w:t>
            </w:r>
          </w:p>
        </w:tc>
        <w:tc>
          <w:tcPr>
            <w:tcW w:w="1085" w:type="dxa"/>
          </w:tcPr>
          <w:p w:rsidR="00EA4A85" w:rsidRPr="00574D1A" w:rsidRDefault="00EA4A85" w:rsidP="00F958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31462,1</w:t>
            </w:r>
          </w:p>
        </w:tc>
        <w:tc>
          <w:tcPr>
            <w:tcW w:w="992" w:type="dxa"/>
          </w:tcPr>
          <w:p w:rsidR="00EA4A85" w:rsidRPr="00574D1A" w:rsidRDefault="00EA4A85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  <w:tc>
          <w:tcPr>
            <w:tcW w:w="1102" w:type="dxa"/>
          </w:tcPr>
          <w:p w:rsidR="00EA4A85" w:rsidRPr="00574D1A" w:rsidRDefault="00EA4A85" w:rsidP="00DB5C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4E58C3" w:rsidP="00F958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12256,6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2326,2</w:t>
            </w:r>
          </w:p>
        </w:tc>
        <w:tc>
          <w:tcPr>
            <w:tcW w:w="1085" w:type="dxa"/>
          </w:tcPr>
          <w:p w:rsidR="007C708E" w:rsidRPr="00574D1A" w:rsidRDefault="004E58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1445,6</w:t>
            </w:r>
          </w:p>
        </w:tc>
        <w:tc>
          <w:tcPr>
            <w:tcW w:w="992" w:type="dxa"/>
          </w:tcPr>
          <w:p w:rsidR="007C708E" w:rsidRPr="00574D1A" w:rsidRDefault="004E58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  <w:tc>
          <w:tcPr>
            <w:tcW w:w="1102" w:type="dxa"/>
          </w:tcPr>
          <w:p w:rsidR="007C708E" w:rsidRPr="00574D1A" w:rsidRDefault="004E58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5B027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33976,5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F42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3960,0</w:t>
            </w:r>
          </w:p>
        </w:tc>
        <w:tc>
          <w:tcPr>
            <w:tcW w:w="1085" w:type="dxa"/>
          </w:tcPr>
          <w:p w:rsidR="007C708E" w:rsidRPr="00574D1A" w:rsidRDefault="00F4234A" w:rsidP="00F42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30016,5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B0569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на обеспечение деятельности (оказание услуг)</w:t>
            </w:r>
          </w:p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"Ленинская ЦРБ",</w:t>
            </w:r>
          </w:p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"Смидовичская РБ",</w:t>
            </w:r>
          </w:p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"Николаевская РБ",</w:t>
            </w:r>
          </w:p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РБ",</w:t>
            </w:r>
          </w:p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ОГБУЗ "Областная больница" (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патолого-анатомические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отделения)</w:t>
            </w:r>
          </w:p>
        </w:tc>
        <w:tc>
          <w:tcPr>
            <w:tcW w:w="1701" w:type="dxa"/>
          </w:tcPr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B0569" w:rsidRPr="00574D1A" w:rsidRDefault="00DB0569" w:rsidP="00F42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11913,4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2286,2</w:t>
            </w:r>
          </w:p>
        </w:tc>
        <w:tc>
          <w:tcPr>
            <w:tcW w:w="1085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1445,6</w:t>
            </w:r>
          </w:p>
        </w:tc>
        <w:tc>
          <w:tcPr>
            <w:tcW w:w="992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  <w:tc>
          <w:tcPr>
            <w:tcW w:w="1102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</w:tr>
      <w:tr w:rsidR="00DB0569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DB0569" w:rsidRPr="00574D1A" w:rsidRDefault="00DB0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B0569" w:rsidRPr="00574D1A" w:rsidRDefault="00DB0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569" w:rsidRPr="00574D1A" w:rsidRDefault="00DB0569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11913,4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1500,0</w:t>
            </w:r>
          </w:p>
        </w:tc>
        <w:tc>
          <w:tcPr>
            <w:tcW w:w="1144" w:type="dxa"/>
          </w:tcPr>
          <w:p w:rsidR="00DB0569" w:rsidRPr="00574D1A" w:rsidRDefault="00DB05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2286,2</w:t>
            </w:r>
          </w:p>
        </w:tc>
        <w:tc>
          <w:tcPr>
            <w:tcW w:w="1085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1445,6</w:t>
            </w:r>
          </w:p>
        </w:tc>
        <w:tc>
          <w:tcPr>
            <w:tcW w:w="992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  <w:tc>
          <w:tcPr>
            <w:tcW w:w="1102" w:type="dxa"/>
          </w:tcPr>
          <w:p w:rsidR="00DB0569" w:rsidRPr="00574D1A" w:rsidRDefault="00DB0569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1142,4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Подготовка проектной документации на 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lastRenderedPageBreak/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9319,7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4000,0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5319,7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93,2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53,2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9226,5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3960,0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5266,5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1.9.2.3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Строительство здания </w:t>
            </w:r>
            <w:proofErr w:type="spellStart"/>
            <w:proofErr w:type="gramStart"/>
            <w:r w:rsidRPr="00574D1A">
              <w:rPr>
                <w:sz w:val="24"/>
                <w:szCs w:val="24"/>
              </w:rPr>
              <w:t>патолого-анатомического</w:t>
            </w:r>
            <w:proofErr w:type="spellEnd"/>
            <w:proofErr w:type="gramEnd"/>
            <w:r w:rsidRPr="00574D1A">
              <w:rPr>
                <w:sz w:val="24"/>
                <w:szCs w:val="24"/>
              </w:rPr>
              <w:t xml:space="preserve"> отделения в ОГБУЗ "</w:t>
            </w:r>
            <w:proofErr w:type="spellStart"/>
            <w:r w:rsidRPr="00574D1A">
              <w:rPr>
                <w:sz w:val="24"/>
                <w:szCs w:val="24"/>
              </w:rPr>
              <w:t>Облученская</w:t>
            </w:r>
            <w:proofErr w:type="spellEnd"/>
            <w:r w:rsidRPr="00574D1A">
              <w:rPr>
                <w:sz w:val="24"/>
                <w:szCs w:val="24"/>
              </w:rPr>
              <w:t xml:space="preserve"> районная больница" в г. Облучье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25000,0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24750,0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24750,0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10 "Организация общего медицинского страхования населения Еврейской автономной области"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0B30" w:rsidRPr="00574D1A" w:rsidTr="007C708E">
        <w:tc>
          <w:tcPr>
            <w:tcW w:w="1134" w:type="dxa"/>
            <w:vMerge w:val="restart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1.10.1</w:t>
            </w:r>
          </w:p>
        </w:tc>
        <w:tc>
          <w:tcPr>
            <w:tcW w:w="2835" w:type="dxa"/>
            <w:vMerge w:val="restart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</w:t>
            </w:r>
          </w:p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"Страховые взносы на обязательное медицинское страхование </w:t>
            </w:r>
            <w:r w:rsidRPr="00574D1A">
              <w:rPr>
                <w:sz w:val="24"/>
                <w:szCs w:val="24"/>
              </w:rPr>
              <w:lastRenderedPageBreak/>
              <w:t>неработающего населения"</w:t>
            </w:r>
          </w:p>
        </w:tc>
        <w:tc>
          <w:tcPr>
            <w:tcW w:w="1701" w:type="dxa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30B30" w:rsidRPr="00574D1A" w:rsidRDefault="00DF6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1085" w:type="dxa"/>
          </w:tcPr>
          <w:p w:rsidR="00830B30" w:rsidRPr="00574D1A" w:rsidRDefault="00830B30" w:rsidP="00F45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769463,0</w:t>
            </w:r>
          </w:p>
        </w:tc>
        <w:tc>
          <w:tcPr>
            <w:tcW w:w="99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110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830B30" w:rsidRPr="00574D1A" w:rsidTr="007C708E">
        <w:tc>
          <w:tcPr>
            <w:tcW w:w="1134" w:type="dxa"/>
            <w:vMerge/>
          </w:tcPr>
          <w:p w:rsidR="00830B30" w:rsidRPr="00574D1A" w:rsidRDefault="00830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0B30" w:rsidRPr="00574D1A" w:rsidRDefault="00830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30B30" w:rsidRPr="00574D1A" w:rsidRDefault="00DF6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1085" w:type="dxa"/>
          </w:tcPr>
          <w:p w:rsidR="00830B30" w:rsidRPr="00574D1A" w:rsidRDefault="00830B30" w:rsidP="00F45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1A">
              <w:rPr>
                <w:rFonts w:ascii="Times New Roman" w:hAnsi="Times New Roman"/>
                <w:sz w:val="24"/>
                <w:szCs w:val="24"/>
              </w:rPr>
              <w:t>769463,0</w:t>
            </w:r>
          </w:p>
        </w:tc>
        <w:tc>
          <w:tcPr>
            <w:tcW w:w="99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110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0B30" w:rsidRPr="00574D1A" w:rsidTr="007C708E">
        <w:tc>
          <w:tcPr>
            <w:tcW w:w="1134" w:type="dxa"/>
            <w:vMerge w:val="restart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1.10.1.1</w:t>
            </w:r>
          </w:p>
        </w:tc>
        <w:tc>
          <w:tcPr>
            <w:tcW w:w="2835" w:type="dxa"/>
            <w:vMerge w:val="restart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30B30" w:rsidRPr="00574D1A" w:rsidRDefault="00830B30" w:rsidP="000617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</w:t>
            </w:r>
            <w:r w:rsidR="000617CE" w:rsidRPr="00574D1A">
              <w:rPr>
                <w:sz w:val="24"/>
                <w:szCs w:val="24"/>
              </w:rPr>
              <w:t>523267,4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1085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769463,0</w:t>
            </w:r>
          </w:p>
        </w:tc>
        <w:tc>
          <w:tcPr>
            <w:tcW w:w="99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110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830B30" w:rsidRPr="00574D1A" w:rsidTr="007C708E">
        <w:tc>
          <w:tcPr>
            <w:tcW w:w="1134" w:type="dxa"/>
            <w:vMerge/>
          </w:tcPr>
          <w:p w:rsidR="00830B30" w:rsidRPr="00574D1A" w:rsidRDefault="00830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0B30" w:rsidRPr="00574D1A" w:rsidRDefault="00830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B30" w:rsidRPr="00574D1A" w:rsidRDefault="00830B30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30B30" w:rsidRPr="00574D1A" w:rsidRDefault="000617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7523267,4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1087885,7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1097340,7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1163257,4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1116408,7</w:t>
            </w:r>
          </w:p>
        </w:tc>
        <w:tc>
          <w:tcPr>
            <w:tcW w:w="1144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1142366,3</w:t>
            </w:r>
          </w:p>
        </w:tc>
        <w:tc>
          <w:tcPr>
            <w:tcW w:w="1085" w:type="dxa"/>
          </w:tcPr>
          <w:p w:rsidR="00830B30" w:rsidRPr="00574D1A" w:rsidRDefault="00830B3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769463,0</w:t>
            </w:r>
          </w:p>
        </w:tc>
        <w:tc>
          <w:tcPr>
            <w:tcW w:w="99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542388,2</w:t>
            </w:r>
          </w:p>
        </w:tc>
        <w:tc>
          <w:tcPr>
            <w:tcW w:w="1102" w:type="dxa"/>
          </w:tcPr>
          <w:p w:rsidR="00830B30" w:rsidRPr="00574D1A" w:rsidRDefault="00830B30" w:rsidP="005B0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604157,4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11 "Предоставление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</w:t>
            </w:r>
            <w:r w:rsidRPr="00574D1A">
              <w:rPr>
                <w:sz w:val="24"/>
                <w:szCs w:val="24"/>
              </w:rPr>
              <w:lastRenderedPageBreak/>
              <w:t>страхования"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0617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0617C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1.11.1.1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</w:t>
            </w:r>
            <w:r w:rsidRPr="00574D1A">
              <w:rPr>
                <w:sz w:val="24"/>
                <w:szCs w:val="24"/>
              </w:rPr>
              <w:lastRenderedPageBreak/>
              <w:t>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 w:rsidP="001C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</w:t>
            </w:r>
            <w:r w:rsidR="001C6970" w:rsidRPr="00574D1A">
              <w:rPr>
                <w:sz w:val="24"/>
                <w:szCs w:val="24"/>
              </w:rPr>
              <w:t>37904</w:t>
            </w:r>
            <w:r w:rsidRPr="00574D1A">
              <w:rPr>
                <w:sz w:val="24"/>
                <w:szCs w:val="24"/>
              </w:rPr>
              <w:t>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1C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137904,0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29476,0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</w:t>
            </w:r>
            <w:r w:rsidRPr="00574D1A">
              <w:rPr>
                <w:sz w:val="24"/>
                <w:szCs w:val="24"/>
              </w:rPr>
              <w:lastRenderedPageBreak/>
              <w:t>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12 "Обеспечение деятельности иных областных государственных учреждений в сфере здравоохранения"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1.12.1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Основное мероприятие 1 "Предоставление услуг (выполнение работ) иными областными государственными учреждениями в сфере здравоохранения"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1.12.1.1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Предоставление услуг (выполнение работ) по </w:t>
            </w:r>
            <w:r w:rsidRPr="00574D1A">
              <w:rPr>
                <w:sz w:val="24"/>
                <w:szCs w:val="24"/>
              </w:rPr>
              <w:lastRenderedPageBreak/>
              <w:t>ведению бюджетного (бухгалтерского) учета, формированию бюджетной (бухгалтерской) и финансовой отчетности</w:t>
            </w:r>
            <w:proofErr w:type="gramEnd"/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5670" w:type="dxa"/>
            <w:gridSpan w:val="3"/>
          </w:tcPr>
          <w:p w:rsidR="007C708E" w:rsidRPr="00574D1A" w:rsidRDefault="007C708E">
            <w:pPr>
              <w:pStyle w:val="ConsPlusNormal"/>
              <w:outlineLvl w:val="4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>Задача 13 "Оказание областными государственными учреждениями, функции 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затраты по проведению указанным лицам профилактических прививок, включенных в календарь профилактических прививок по</w:t>
            </w:r>
            <w:proofErr w:type="gramEnd"/>
            <w:r w:rsidRPr="00574D1A">
              <w:rPr>
                <w:sz w:val="24"/>
                <w:szCs w:val="24"/>
              </w:rPr>
              <w:t xml:space="preserve"> эпидемическим показаниям"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1.13.1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Основное мероприятие 1 "Компенсация расходов, связанных с оказанием областными государственными учреждениями, функции </w:t>
            </w:r>
            <w:r w:rsidRPr="00574D1A">
              <w:rPr>
                <w:sz w:val="24"/>
                <w:szCs w:val="24"/>
              </w:rPr>
              <w:lastRenderedPageBreak/>
              <w:t>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</w:t>
            </w:r>
            <w:proofErr w:type="gramEnd"/>
            <w:r w:rsidRPr="00574D1A">
              <w:rPr>
                <w:sz w:val="24"/>
                <w:szCs w:val="24"/>
              </w:rPr>
              <w:t xml:space="preserve"> в календарь профилактических прививок по эпидемическим показаниям"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1.13.1.1</w:t>
            </w:r>
          </w:p>
        </w:tc>
        <w:tc>
          <w:tcPr>
            <w:tcW w:w="2835" w:type="dxa"/>
            <w:vMerge w:val="restart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4D1A">
              <w:rPr>
                <w:sz w:val="24"/>
                <w:szCs w:val="24"/>
              </w:rPr>
              <w:t xml:space="preserve">Компенсация расходов, связанных с оказанием областными государственными учреждениями, функции </w:t>
            </w:r>
            <w:r w:rsidRPr="00574D1A">
              <w:rPr>
                <w:sz w:val="24"/>
                <w:szCs w:val="24"/>
              </w:rPr>
              <w:lastRenderedPageBreak/>
              <w:t>и полномочия учредителя которых осуществляет управление здравоохранения правительства Еврейской автономной области,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</w:t>
            </w:r>
            <w:proofErr w:type="gramEnd"/>
            <w:r w:rsidRPr="00574D1A">
              <w:rPr>
                <w:sz w:val="24"/>
                <w:szCs w:val="24"/>
              </w:rPr>
              <w:t xml:space="preserve"> прививок по эпидемическим показаниям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Федеральный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316,7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5670" w:type="dxa"/>
            <w:gridSpan w:val="3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Задача 14 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1.14.1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Основное мероприятие 1 </w:t>
            </w:r>
            <w:r w:rsidRPr="00574D1A">
              <w:rPr>
                <w:sz w:val="24"/>
                <w:szCs w:val="24"/>
              </w:rPr>
              <w:lastRenderedPageBreak/>
              <w:t xml:space="preserve">"Финансовое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Федерации"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7C708E">
        <w:tc>
          <w:tcPr>
            <w:tcW w:w="1134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1.14.1.1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Финансовое обеспечение мероприятий по борьбе с новой </w:t>
            </w:r>
            <w:proofErr w:type="spellStart"/>
            <w:r w:rsidRPr="00574D1A">
              <w:rPr>
                <w:sz w:val="24"/>
                <w:szCs w:val="24"/>
              </w:rPr>
              <w:t>коронавирусной</w:t>
            </w:r>
            <w:proofErr w:type="spellEnd"/>
            <w:r w:rsidRPr="00574D1A">
              <w:rPr>
                <w:sz w:val="24"/>
                <w:szCs w:val="24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126239,0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</w:tcPr>
          <w:p w:rsidR="007C708E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</w:tr>
      <w:tr w:rsidR="007C708E" w:rsidRPr="00574D1A" w:rsidTr="007C708E">
        <w:tc>
          <w:tcPr>
            <w:tcW w:w="1134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27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708E" w:rsidRPr="00574D1A" w:rsidTr="005165FA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708E" w:rsidRPr="00574D1A" w:rsidRDefault="007C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C708E" w:rsidRPr="00574D1A" w:rsidRDefault="007C70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3220" w:rsidRPr="00574D1A" w:rsidTr="00A94BBA">
        <w:tblPrEx>
          <w:tblBorders>
            <w:insideH w:val="nil"/>
          </w:tblBorders>
        </w:tblPrEx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BF3220" w:rsidRPr="00574D1A" w:rsidRDefault="00BF3220" w:rsidP="00D2766B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Задача 15 «Модернизация первичного звена здравоохранения Еврейской автономной области»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4BBA" w:rsidRPr="00574D1A" w:rsidTr="00E9738F">
        <w:tc>
          <w:tcPr>
            <w:tcW w:w="1134" w:type="dxa"/>
            <w:vMerge w:val="restart"/>
            <w:tcBorders>
              <w:bottom w:val="nil"/>
            </w:tcBorders>
          </w:tcPr>
          <w:p w:rsidR="00A94BBA" w:rsidRPr="00574D1A" w:rsidRDefault="00A94BBA" w:rsidP="00D2766B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</w:t>
            </w:r>
            <w:r w:rsidR="00D2766B" w:rsidRPr="00574D1A">
              <w:rPr>
                <w:sz w:val="24"/>
                <w:szCs w:val="24"/>
              </w:rPr>
              <w:t>5</w:t>
            </w:r>
            <w:r w:rsidRPr="00574D1A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A94BBA" w:rsidRPr="00574D1A" w:rsidRDefault="00226F73" w:rsidP="00226F7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 «</w:t>
            </w:r>
            <w:r w:rsidR="00D2766B" w:rsidRPr="00574D1A">
              <w:rPr>
                <w:sz w:val="24"/>
                <w:szCs w:val="24"/>
              </w:rPr>
              <w:t xml:space="preserve">Модернизация первичного звена </w:t>
            </w:r>
            <w:r w:rsidR="00D2766B" w:rsidRPr="00574D1A">
              <w:rPr>
                <w:sz w:val="24"/>
                <w:szCs w:val="24"/>
              </w:rPr>
              <w:lastRenderedPageBreak/>
              <w:t>здравоохранения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415874,4</w:t>
            </w:r>
          </w:p>
          <w:p w:rsidR="00BF3220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  <w:tc>
          <w:tcPr>
            <w:tcW w:w="99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  <w:tc>
          <w:tcPr>
            <w:tcW w:w="110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</w:tr>
      <w:tr w:rsidR="00A94BBA" w:rsidRPr="00574D1A" w:rsidTr="00E9738F">
        <w:tc>
          <w:tcPr>
            <w:tcW w:w="1134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 xml:space="preserve">Областной </w:t>
            </w:r>
            <w:r w:rsidRPr="00574D1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9367,8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99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110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</w:tr>
      <w:tr w:rsidR="00A94BBA" w:rsidRPr="00574D1A" w:rsidTr="00E9738F">
        <w:tc>
          <w:tcPr>
            <w:tcW w:w="1134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406506,6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A94BBA" w:rsidRPr="00574D1A" w:rsidRDefault="00A94BBA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  <w:tc>
          <w:tcPr>
            <w:tcW w:w="99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  <w:tc>
          <w:tcPr>
            <w:tcW w:w="1102" w:type="dxa"/>
          </w:tcPr>
          <w:p w:rsidR="00A94BBA" w:rsidRPr="00574D1A" w:rsidRDefault="00BF3220" w:rsidP="00E97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</w:tr>
      <w:tr w:rsidR="00A94BBA" w:rsidRPr="00574D1A" w:rsidTr="00E9738F">
        <w:tc>
          <w:tcPr>
            <w:tcW w:w="1134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4BBA" w:rsidRPr="00574D1A" w:rsidTr="00226F7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94BBA" w:rsidRPr="00574D1A" w:rsidRDefault="00A94BBA" w:rsidP="00E9738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6F73" w:rsidRPr="00574D1A" w:rsidTr="00A54823">
        <w:tblPrEx>
          <w:tblBorders>
            <w:insideH w:val="nil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1.15.1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26F73" w:rsidRPr="00574D1A" w:rsidRDefault="00226F73" w:rsidP="00226F7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Модернизация первичного звена здравоохранения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415874,4</w:t>
            </w:r>
          </w:p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138624,8</w:t>
            </w:r>
          </w:p>
        </w:tc>
      </w:tr>
      <w:tr w:rsidR="00226F73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9367,8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3122,6</w:t>
            </w:r>
          </w:p>
        </w:tc>
      </w:tr>
      <w:tr w:rsidR="00226F73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406506,6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135502,2</w:t>
            </w:r>
          </w:p>
        </w:tc>
      </w:tr>
      <w:tr w:rsidR="00226F73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6F73" w:rsidRPr="00574D1A" w:rsidTr="00A54823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26F73" w:rsidRPr="00574D1A" w:rsidRDefault="00226F73" w:rsidP="00A54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6F73" w:rsidRPr="00574D1A" w:rsidRDefault="00226F73" w:rsidP="00A5482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C96" w:rsidRPr="00574D1A" w:rsidRDefault="009A3C96">
      <w:pPr>
        <w:pStyle w:val="ConsPlusNormal"/>
        <w:jc w:val="right"/>
        <w:outlineLvl w:val="2"/>
        <w:rPr>
          <w:sz w:val="24"/>
          <w:szCs w:val="24"/>
        </w:rPr>
      </w:pPr>
      <w:r w:rsidRPr="00574D1A">
        <w:rPr>
          <w:sz w:val="24"/>
          <w:szCs w:val="24"/>
        </w:rPr>
        <w:lastRenderedPageBreak/>
        <w:t>Таблица 6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Структура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финансирования государственной программы Еврейской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автономной области "Здравоохранение в Еврейской автономной</w:t>
      </w:r>
    </w:p>
    <w:p w:rsidR="009A3C96" w:rsidRPr="00574D1A" w:rsidRDefault="009A3C96">
      <w:pPr>
        <w:pStyle w:val="ConsPlusTitle"/>
        <w:jc w:val="center"/>
        <w:rPr>
          <w:sz w:val="24"/>
          <w:szCs w:val="24"/>
        </w:rPr>
      </w:pPr>
      <w:r w:rsidRPr="00574D1A">
        <w:rPr>
          <w:sz w:val="24"/>
          <w:szCs w:val="24"/>
        </w:rPr>
        <w:t>области" на 2016 - 202</w:t>
      </w:r>
      <w:r w:rsidR="00226F73">
        <w:rPr>
          <w:sz w:val="24"/>
          <w:szCs w:val="24"/>
        </w:rPr>
        <w:t>3</w:t>
      </w:r>
      <w:r w:rsidRPr="00574D1A">
        <w:rPr>
          <w:sz w:val="24"/>
          <w:szCs w:val="24"/>
        </w:rPr>
        <w:t xml:space="preserve"> годы по направлениям расходов</w:t>
      </w: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4"/>
        <w:gridCol w:w="1505"/>
        <w:gridCol w:w="1517"/>
        <w:gridCol w:w="1365"/>
        <w:gridCol w:w="1355"/>
        <w:gridCol w:w="1345"/>
        <w:gridCol w:w="1477"/>
        <w:gridCol w:w="1325"/>
        <w:gridCol w:w="1418"/>
        <w:gridCol w:w="1236"/>
      </w:tblGrid>
      <w:tr w:rsidR="0010495D" w:rsidRPr="00574D1A" w:rsidTr="005B0270">
        <w:tc>
          <w:tcPr>
            <w:tcW w:w="1534" w:type="dxa"/>
            <w:vMerge w:val="restart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543" w:type="dxa"/>
            <w:gridSpan w:val="9"/>
          </w:tcPr>
          <w:p w:rsidR="0010495D" w:rsidRPr="00574D1A" w:rsidRDefault="0010495D" w:rsidP="0010495D">
            <w:pPr>
              <w:pStyle w:val="ConsPlusNormal"/>
              <w:tabs>
                <w:tab w:val="left" w:pos="4834"/>
              </w:tabs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10495D" w:rsidRPr="00574D1A" w:rsidTr="005B0270">
        <w:tc>
          <w:tcPr>
            <w:tcW w:w="1534" w:type="dxa"/>
            <w:vMerge/>
          </w:tcPr>
          <w:p w:rsidR="0010495D" w:rsidRPr="00574D1A" w:rsidRDefault="0010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1038" w:type="dxa"/>
            <w:gridSpan w:val="8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 том числе по годам</w:t>
            </w:r>
          </w:p>
        </w:tc>
      </w:tr>
      <w:tr w:rsidR="0010495D" w:rsidRPr="00574D1A" w:rsidTr="0010495D">
        <w:tc>
          <w:tcPr>
            <w:tcW w:w="1534" w:type="dxa"/>
            <w:vMerge/>
          </w:tcPr>
          <w:p w:rsidR="0010495D" w:rsidRPr="00574D1A" w:rsidRDefault="0010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10495D" w:rsidRPr="00574D1A" w:rsidRDefault="0010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2016</w:t>
            </w: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2017</w:t>
            </w: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2018</w:t>
            </w: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2019</w:t>
            </w: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2020</w:t>
            </w: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2022</w:t>
            </w: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2023</w:t>
            </w:r>
          </w:p>
        </w:tc>
      </w:tr>
      <w:tr w:rsidR="0010495D" w:rsidRPr="00574D1A" w:rsidTr="0010495D">
        <w:tc>
          <w:tcPr>
            <w:tcW w:w="12841" w:type="dxa"/>
            <w:gridSpan w:val="9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:rsidR="0010495D" w:rsidRPr="00574D1A" w:rsidRDefault="00486A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13622910,2</w:t>
            </w: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1751409,2</w:t>
            </w: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1747710,9</w:t>
            </w: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1896907,6</w:t>
            </w: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1939632,2</w:t>
            </w: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2257744,3</w:t>
            </w:r>
          </w:p>
        </w:tc>
        <w:tc>
          <w:tcPr>
            <w:tcW w:w="1325" w:type="dxa"/>
          </w:tcPr>
          <w:p w:rsidR="0010495D" w:rsidRPr="00574D1A" w:rsidRDefault="00615A4D" w:rsidP="008B7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8B75B9">
              <w:rPr>
                <w:sz w:val="24"/>
                <w:szCs w:val="24"/>
              </w:rPr>
              <w:t>1485,6</w:t>
            </w:r>
          </w:p>
        </w:tc>
        <w:tc>
          <w:tcPr>
            <w:tcW w:w="1418" w:type="dxa"/>
          </w:tcPr>
          <w:p w:rsidR="0010495D" w:rsidRPr="00574D1A" w:rsidRDefault="00615A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1218621,9</w:t>
            </w:r>
          </w:p>
        </w:tc>
        <w:tc>
          <w:tcPr>
            <w:tcW w:w="1236" w:type="dxa"/>
          </w:tcPr>
          <w:p w:rsidR="0010495D" w:rsidRPr="00574D1A" w:rsidRDefault="00615A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1279398,5</w:t>
            </w: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:rsidR="0010495D" w:rsidRPr="00574D1A" w:rsidRDefault="00177F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3787826,2</w:t>
            </w: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191337,6</w:t>
            </w: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75733,1</w:t>
            </w: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393456,2</w:t>
            </w: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621270,4</w:t>
            </w:r>
          </w:p>
        </w:tc>
        <w:tc>
          <w:tcPr>
            <w:tcW w:w="1477" w:type="dxa"/>
          </w:tcPr>
          <w:p w:rsidR="0010495D" w:rsidRPr="00574D1A" w:rsidRDefault="00495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1351601,7</w:t>
            </w:r>
          </w:p>
        </w:tc>
        <w:tc>
          <w:tcPr>
            <w:tcW w:w="1325" w:type="dxa"/>
          </w:tcPr>
          <w:p w:rsidR="0010495D" w:rsidRPr="00574D1A" w:rsidRDefault="0049535B" w:rsidP="008B7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B75B9">
              <w:rPr>
                <w:sz w:val="24"/>
                <w:szCs w:val="24"/>
              </w:rPr>
              <w:t>2655,4</w:t>
            </w:r>
          </w:p>
        </w:tc>
        <w:tc>
          <w:tcPr>
            <w:tcW w:w="1418" w:type="dxa"/>
          </w:tcPr>
          <w:p w:rsidR="0010495D" w:rsidRPr="00574D1A" w:rsidRDefault="00495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397881,5</w:t>
            </w:r>
          </w:p>
        </w:tc>
        <w:tc>
          <w:tcPr>
            <w:tcW w:w="1236" w:type="dxa"/>
          </w:tcPr>
          <w:p w:rsidR="0010495D" w:rsidRPr="00574D1A" w:rsidRDefault="00495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333890,3</w:t>
            </w: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2841" w:type="dxa"/>
            <w:gridSpan w:val="9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212961,9</w:t>
            </w: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68866,8</w:t>
            </w: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11710,0</w:t>
            </w: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18359,9</w:t>
            </w: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17172,1</w:t>
            </w: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93623,3</w:t>
            </w: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3229,8</w:t>
            </w: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10495D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:rsidR="0010495D" w:rsidRPr="00574D1A" w:rsidRDefault="0010495D" w:rsidP="00333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2086</w:t>
            </w:r>
            <w:r w:rsidR="0033370E">
              <w:rPr>
                <w:sz w:val="24"/>
                <w:szCs w:val="24"/>
              </w:rPr>
              <w:t>037,7</w:t>
            </w: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293642,9</w:t>
            </w: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486582,4</w:t>
            </w: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792132,4</w:t>
            </w:r>
          </w:p>
        </w:tc>
        <w:tc>
          <w:tcPr>
            <w:tcW w:w="1325" w:type="dxa"/>
          </w:tcPr>
          <w:p w:rsidR="0010495D" w:rsidRPr="00574D1A" w:rsidRDefault="0010495D" w:rsidP="003337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41</w:t>
            </w:r>
            <w:r w:rsidR="0033370E">
              <w:rPr>
                <w:sz w:val="24"/>
                <w:szCs w:val="24"/>
              </w:rPr>
              <w:t>2542,0</w:t>
            </w: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101138,0</w:t>
            </w:r>
          </w:p>
        </w:tc>
        <w:tc>
          <w:tcPr>
            <w:tcW w:w="1236" w:type="dxa"/>
          </w:tcPr>
          <w:p w:rsidR="0010495D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2841" w:type="dxa"/>
            <w:gridSpan w:val="9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lastRenderedPageBreak/>
              <w:t>НИОКР</w:t>
            </w: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0495D" w:rsidRPr="00574D1A" w:rsidTr="0010495D">
        <w:tc>
          <w:tcPr>
            <w:tcW w:w="12841" w:type="dxa"/>
            <w:gridSpan w:val="9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1332" w:rsidRPr="00574D1A" w:rsidTr="0010495D">
        <w:tc>
          <w:tcPr>
            <w:tcW w:w="1534" w:type="dxa"/>
          </w:tcPr>
          <w:p w:rsidR="00C31332" w:rsidRPr="00574D1A" w:rsidRDefault="00C3133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:rsidR="00C31332" w:rsidRPr="00574D1A" w:rsidRDefault="002D160C" w:rsidP="003337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13409</w:t>
            </w:r>
            <w:r w:rsidR="0033370E">
              <w:rPr>
                <w:sz w:val="24"/>
                <w:szCs w:val="24"/>
              </w:rPr>
              <w:t>948,3</w:t>
            </w:r>
          </w:p>
        </w:tc>
        <w:tc>
          <w:tcPr>
            <w:tcW w:w="1517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1682542,4</w:t>
            </w:r>
          </w:p>
        </w:tc>
        <w:tc>
          <w:tcPr>
            <w:tcW w:w="136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1736000,9</w:t>
            </w:r>
          </w:p>
        </w:tc>
        <w:tc>
          <w:tcPr>
            <w:tcW w:w="135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1878547,7</w:t>
            </w:r>
          </w:p>
        </w:tc>
        <w:tc>
          <w:tcPr>
            <w:tcW w:w="134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1922460,1</w:t>
            </w:r>
          </w:p>
        </w:tc>
        <w:tc>
          <w:tcPr>
            <w:tcW w:w="1477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2164121,0</w:t>
            </w:r>
          </w:p>
        </w:tc>
        <w:tc>
          <w:tcPr>
            <w:tcW w:w="1325" w:type="dxa"/>
          </w:tcPr>
          <w:p w:rsidR="00C31332" w:rsidRPr="00574D1A" w:rsidRDefault="00C31332" w:rsidP="003337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</w:t>
            </w:r>
            <w:r w:rsidR="0033370E">
              <w:rPr>
                <w:sz w:val="24"/>
                <w:szCs w:val="24"/>
              </w:rPr>
              <w:t>037,2</w:t>
            </w:r>
          </w:p>
        </w:tc>
        <w:tc>
          <w:tcPr>
            <w:tcW w:w="1418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1218621,9</w:t>
            </w:r>
          </w:p>
        </w:tc>
        <w:tc>
          <w:tcPr>
            <w:tcW w:w="1236" w:type="dxa"/>
          </w:tcPr>
          <w:p w:rsidR="00C31332" w:rsidRPr="00574D1A" w:rsidRDefault="00C3133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1279398,5</w:t>
            </w:r>
          </w:p>
        </w:tc>
      </w:tr>
      <w:tr w:rsidR="00C31332" w:rsidRPr="00574D1A" w:rsidTr="0010495D">
        <w:tc>
          <w:tcPr>
            <w:tcW w:w="1534" w:type="dxa"/>
          </w:tcPr>
          <w:p w:rsidR="00C31332" w:rsidRPr="00574D1A" w:rsidRDefault="00C31332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1701788,5</w:t>
            </w:r>
          </w:p>
        </w:tc>
        <w:tc>
          <w:tcPr>
            <w:tcW w:w="1517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191337,6</w:t>
            </w:r>
          </w:p>
        </w:tc>
        <w:tc>
          <w:tcPr>
            <w:tcW w:w="136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75733,1</w:t>
            </w:r>
          </w:p>
        </w:tc>
        <w:tc>
          <w:tcPr>
            <w:tcW w:w="135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99813,3</w:t>
            </w:r>
          </w:p>
        </w:tc>
        <w:tc>
          <w:tcPr>
            <w:tcW w:w="134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134688,0</w:t>
            </w:r>
          </w:p>
        </w:tc>
        <w:tc>
          <w:tcPr>
            <w:tcW w:w="1477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559469,3</w:t>
            </w:r>
          </w:p>
        </w:tc>
        <w:tc>
          <w:tcPr>
            <w:tcW w:w="1325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10113,4</w:t>
            </w:r>
          </w:p>
        </w:tc>
        <w:tc>
          <w:tcPr>
            <w:tcW w:w="1418" w:type="dxa"/>
          </w:tcPr>
          <w:p w:rsidR="00C31332" w:rsidRPr="00574D1A" w:rsidRDefault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296743,5</w:t>
            </w:r>
          </w:p>
        </w:tc>
        <w:tc>
          <w:tcPr>
            <w:tcW w:w="1236" w:type="dxa"/>
          </w:tcPr>
          <w:p w:rsidR="00C31332" w:rsidRPr="00574D1A" w:rsidRDefault="00C31332" w:rsidP="00C313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333890,3</w:t>
            </w:r>
          </w:p>
        </w:tc>
      </w:tr>
      <w:tr w:rsidR="0010495D" w:rsidRPr="00574D1A" w:rsidTr="0010495D">
        <w:tc>
          <w:tcPr>
            <w:tcW w:w="1534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0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10495D" w:rsidRPr="00574D1A" w:rsidRDefault="0010495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A3C96" w:rsidRPr="00574D1A" w:rsidRDefault="009A3C96">
      <w:pPr>
        <w:rPr>
          <w:rFonts w:ascii="Times New Roman" w:hAnsi="Times New Roman"/>
          <w:sz w:val="24"/>
          <w:szCs w:val="24"/>
        </w:rPr>
        <w:sectPr w:rsidR="009A3C96" w:rsidRPr="00574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3C96" w:rsidRPr="00574D1A" w:rsidRDefault="009A3C96">
      <w:pPr>
        <w:pStyle w:val="ConsPlusNormal"/>
        <w:jc w:val="both"/>
        <w:rPr>
          <w:sz w:val="24"/>
          <w:szCs w:val="24"/>
        </w:rPr>
      </w:pPr>
    </w:p>
    <w:sectPr w:rsidR="009A3C96" w:rsidRPr="00574D1A" w:rsidSect="00761C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C96"/>
    <w:rsid w:val="0000607D"/>
    <w:rsid w:val="00013344"/>
    <w:rsid w:val="00016158"/>
    <w:rsid w:val="000175A1"/>
    <w:rsid w:val="000316B1"/>
    <w:rsid w:val="00031962"/>
    <w:rsid w:val="00032B82"/>
    <w:rsid w:val="0003523F"/>
    <w:rsid w:val="000470C2"/>
    <w:rsid w:val="000617CE"/>
    <w:rsid w:val="00067B30"/>
    <w:rsid w:val="00083F73"/>
    <w:rsid w:val="00090223"/>
    <w:rsid w:val="0009336D"/>
    <w:rsid w:val="00097BE8"/>
    <w:rsid w:val="000A4FDC"/>
    <w:rsid w:val="000C136C"/>
    <w:rsid w:val="000C7FB5"/>
    <w:rsid w:val="000D1218"/>
    <w:rsid w:val="000D6D5A"/>
    <w:rsid w:val="000E670C"/>
    <w:rsid w:val="000E79BA"/>
    <w:rsid w:val="000F05E0"/>
    <w:rsid w:val="000F3044"/>
    <w:rsid w:val="000F4D9A"/>
    <w:rsid w:val="0010495D"/>
    <w:rsid w:val="00106A46"/>
    <w:rsid w:val="001411D1"/>
    <w:rsid w:val="001412B1"/>
    <w:rsid w:val="001462C4"/>
    <w:rsid w:val="001603F0"/>
    <w:rsid w:val="00162155"/>
    <w:rsid w:val="00177F0A"/>
    <w:rsid w:val="00187C11"/>
    <w:rsid w:val="00190144"/>
    <w:rsid w:val="00195AB0"/>
    <w:rsid w:val="001A78BA"/>
    <w:rsid w:val="001B3FBE"/>
    <w:rsid w:val="001B486F"/>
    <w:rsid w:val="001C058B"/>
    <w:rsid w:val="001C6970"/>
    <w:rsid w:val="001D35FC"/>
    <w:rsid w:val="001D47F6"/>
    <w:rsid w:val="001E1662"/>
    <w:rsid w:val="001E3E7B"/>
    <w:rsid w:val="001F2DD0"/>
    <w:rsid w:val="001F47A0"/>
    <w:rsid w:val="001F49E6"/>
    <w:rsid w:val="001F76CE"/>
    <w:rsid w:val="00201902"/>
    <w:rsid w:val="00201AFA"/>
    <w:rsid w:val="002044A9"/>
    <w:rsid w:val="00205F62"/>
    <w:rsid w:val="00217E83"/>
    <w:rsid w:val="0022335B"/>
    <w:rsid w:val="00226F73"/>
    <w:rsid w:val="00231E9E"/>
    <w:rsid w:val="002320FB"/>
    <w:rsid w:val="00232593"/>
    <w:rsid w:val="0023333D"/>
    <w:rsid w:val="00234E5E"/>
    <w:rsid w:val="00252A56"/>
    <w:rsid w:val="002611BF"/>
    <w:rsid w:val="002726EE"/>
    <w:rsid w:val="002B3599"/>
    <w:rsid w:val="002C6491"/>
    <w:rsid w:val="002D160C"/>
    <w:rsid w:val="002E7CFC"/>
    <w:rsid w:val="002F7CC7"/>
    <w:rsid w:val="00301566"/>
    <w:rsid w:val="003034C8"/>
    <w:rsid w:val="00307176"/>
    <w:rsid w:val="00325597"/>
    <w:rsid w:val="0033051B"/>
    <w:rsid w:val="00332BB3"/>
    <w:rsid w:val="0033370E"/>
    <w:rsid w:val="00334124"/>
    <w:rsid w:val="003359A8"/>
    <w:rsid w:val="00343B7E"/>
    <w:rsid w:val="00347E7E"/>
    <w:rsid w:val="003529CD"/>
    <w:rsid w:val="00361F21"/>
    <w:rsid w:val="003837E9"/>
    <w:rsid w:val="003873DA"/>
    <w:rsid w:val="00390FA8"/>
    <w:rsid w:val="003A2D98"/>
    <w:rsid w:val="003B08AE"/>
    <w:rsid w:val="003C3F37"/>
    <w:rsid w:val="003C43E7"/>
    <w:rsid w:val="003C536C"/>
    <w:rsid w:val="003C6B1D"/>
    <w:rsid w:val="003D0B3B"/>
    <w:rsid w:val="003E0708"/>
    <w:rsid w:val="004043E2"/>
    <w:rsid w:val="00416113"/>
    <w:rsid w:val="00417B77"/>
    <w:rsid w:val="00422E95"/>
    <w:rsid w:val="00430881"/>
    <w:rsid w:val="004408A2"/>
    <w:rsid w:val="004510BB"/>
    <w:rsid w:val="004825B1"/>
    <w:rsid w:val="00486ADB"/>
    <w:rsid w:val="004874BE"/>
    <w:rsid w:val="00493003"/>
    <w:rsid w:val="004935F6"/>
    <w:rsid w:val="0049535B"/>
    <w:rsid w:val="00495FFC"/>
    <w:rsid w:val="004C0927"/>
    <w:rsid w:val="004C2360"/>
    <w:rsid w:val="004D239D"/>
    <w:rsid w:val="004D2A74"/>
    <w:rsid w:val="004D36B4"/>
    <w:rsid w:val="004D3D0A"/>
    <w:rsid w:val="004E583A"/>
    <w:rsid w:val="004E58C3"/>
    <w:rsid w:val="004F46F6"/>
    <w:rsid w:val="004F4E6F"/>
    <w:rsid w:val="004F65F2"/>
    <w:rsid w:val="005108DB"/>
    <w:rsid w:val="005165FA"/>
    <w:rsid w:val="00520D8B"/>
    <w:rsid w:val="00532EE0"/>
    <w:rsid w:val="00533C3D"/>
    <w:rsid w:val="00535553"/>
    <w:rsid w:val="005438A1"/>
    <w:rsid w:val="0054424A"/>
    <w:rsid w:val="00544D19"/>
    <w:rsid w:val="00562460"/>
    <w:rsid w:val="0056428E"/>
    <w:rsid w:val="005651DA"/>
    <w:rsid w:val="00565462"/>
    <w:rsid w:val="00567115"/>
    <w:rsid w:val="0057496F"/>
    <w:rsid w:val="00574D1A"/>
    <w:rsid w:val="00585818"/>
    <w:rsid w:val="0058606E"/>
    <w:rsid w:val="005909BC"/>
    <w:rsid w:val="005912FA"/>
    <w:rsid w:val="005A28FD"/>
    <w:rsid w:val="005B0270"/>
    <w:rsid w:val="005B660C"/>
    <w:rsid w:val="005C7A55"/>
    <w:rsid w:val="005D0A85"/>
    <w:rsid w:val="005E220A"/>
    <w:rsid w:val="005E26DD"/>
    <w:rsid w:val="005E4811"/>
    <w:rsid w:val="005E6460"/>
    <w:rsid w:val="005F5680"/>
    <w:rsid w:val="00613DFA"/>
    <w:rsid w:val="006140BE"/>
    <w:rsid w:val="00615A4D"/>
    <w:rsid w:val="00620549"/>
    <w:rsid w:val="00622572"/>
    <w:rsid w:val="0063035E"/>
    <w:rsid w:val="00644829"/>
    <w:rsid w:val="00650F24"/>
    <w:rsid w:val="006544DF"/>
    <w:rsid w:val="00670EA8"/>
    <w:rsid w:val="006724C8"/>
    <w:rsid w:val="00674424"/>
    <w:rsid w:val="00676E7F"/>
    <w:rsid w:val="00677DB1"/>
    <w:rsid w:val="006867B4"/>
    <w:rsid w:val="00686B8C"/>
    <w:rsid w:val="0068765A"/>
    <w:rsid w:val="00690530"/>
    <w:rsid w:val="00690E2F"/>
    <w:rsid w:val="006949E4"/>
    <w:rsid w:val="00696FB5"/>
    <w:rsid w:val="006A178B"/>
    <w:rsid w:val="006A6101"/>
    <w:rsid w:val="006A738A"/>
    <w:rsid w:val="006B1FA6"/>
    <w:rsid w:val="006B681F"/>
    <w:rsid w:val="006C2D24"/>
    <w:rsid w:val="006D1D93"/>
    <w:rsid w:val="006E05D3"/>
    <w:rsid w:val="006F4539"/>
    <w:rsid w:val="00703D37"/>
    <w:rsid w:val="00711964"/>
    <w:rsid w:val="00723E8C"/>
    <w:rsid w:val="007251B7"/>
    <w:rsid w:val="00730288"/>
    <w:rsid w:val="007355AB"/>
    <w:rsid w:val="00737551"/>
    <w:rsid w:val="007556F4"/>
    <w:rsid w:val="00761C2F"/>
    <w:rsid w:val="007628ED"/>
    <w:rsid w:val="00762F72"/>
    <w:rsid w:val="007667EC"/>
    <w:rsid w:val="007B0A81"/>
    <w:rsid w:val="007B776F"/>
    <w:rsid w:val="007C15CC"/>
    <w:rsid w:val="007C708E"/>
    <w:rsid w:val="007D2D6C"/>
    <w:rsid w:val="007E264B"/>
    <w:rsid w:val="007F7FD7"/>
    <w:rsid w:val="00804227"/>
    <w:rsid w:val="008062A7"/>
    <w:rsid w:val="00810EC4"/>
    <w:rsid w:val="00820D79"/>
    <w:rsid w:val="00823B33"/>
    <w:rsid w:val="00830B30"/>
    <w:rsid w:val="00856867"/>
    <w:rsid w:val="008604CB"/>
    <w:rsid w:val="00867947"/>
    <w:rsid w:val="00874811"/>
    <w:rsid w:val="00887DB0"/>
    <w:rsid w:val="00893B07"/>
    <w:rsid w:val="008A1209"/>
    <w:rsid w:val="008A4DCA"/>
    <w:rsid w:val="008B033B"/>
    <w:rsid w:val="008B6570"/>
    <w:rsid w:val="008B75B9"/>
    <w:rsid w:val="008C0716"/>
    <w:rsid w:val="008D3222"/>
    <w:rsid w:val="008E21A2"/>
    <w:rsid w:val="008F6F9D"/>
    <w:rsid w:val="00914267"/>
    <w:rsid w:val="00914EBD"/>
    <w:rsid w:val="00915862"/>
    <w:rsid w:val="00917497"/>
    <w:rsid w:val="00917552"/>
    <w:rsid w:val="00926BAC"/>
    <w:rsid w:val="0093519B"/>
    <w:rsid w:val="0095654B"/>
    <w:rsid w:val="009611D1"/>
    <w:rsid w:val="0096317A"/>
    <w:rsid w:val="00967C44"/>
    <w:rsid w:val="00967C66"/>
    <w:rsid w:val="00975667"/>
    <w:rsid w:val="00986FE9"/>
    <w:rsid w:val="0099537E"/>
    <w:rsid w:val="0099589A"/>
    <w:rsid w:val="009A3C96"/>
    <w:rsid w:val="009B557B"/>
    <w:rsid w:val="009C22A4"/>
    <w:rsid w:val="009C3235"/>
    <w:rsid w:val="009E3D5E"/>
    <w:rsid w:val="00A01EB4"/>
    <w:rsid w:val="00A03A2F"/>
    <w:rsid w:val="00A04862"/>
    <w:rsid w:val="00A10379"/>
    <w:rsid w:val="00A128B4"/>
    <w:rsid w:val="00A133DA"/>
    <w:rsid w:val="00A1669F"/>
    <w:rsid w:val="00A21FD6"/>
    <w:rsid w:val="00A33463"/>
    <w:rsid w:val="00A35305"/>
    <w:rsid w:val="00A53E59"/>
    <w:rsid w:val="00A54823"/>
    <w:rsid w:val="00A60B7E"/>
    <w:rsid w:val="00A624EC"/>
    <w:rsid w:val="00A907C8"/>
    <w:rsid w:val="00A93849"/>
    <w:rsid w:val="00A94BBA"/>
    <w:rsid w:val="00AA5643"/>
    <w:rsid w:val="00AB600E"/>
    <w:rsid w:val="00AC4966"/>
    <w:rsid w:val="00AD186A"/>
    <w:rsid w:val="00AD7402"/>
    <w:rsid w:val="00AE2EEA"/>
    <w:rsid w:val="00AF6AE5"/>
    <w:rsid w:val="00B044D2"/>
    <w:rsid w:val="00B13FE2"/>
    <w:rsid w:val="00B32AE0"/>
    <w:rsid w:val="00B470A0"/>
    <w:rsid w:val="00B518A1"/>
    <w:rsid w:val="00B51FE8"/>
    <w:rsid w:val="00B52938"/>
    <w:rsid w:val="00B53A39"/>
    <w:rsid w:val="00B624B4"/>
    <w:rsid w:val="00B72362"/>
    <w:rsid w:val="00B82991"/>
    <w:rsid w:val="00B8344D"/>
    <w:rsid w:val="00B83CFD"/>
    <w:rsid w:val="00B84A74"/>
    <w:rsid w:val="00B84BDD"/>
    <w:rsid w:val="00B942DB"/>
    <w:rsid w:val="00BA277E"/>
    <w:rsid w:val="00BB4775"/>
    <w:rsid w:val="00BB54A0"/>
    <w:rsid w:val="00BB72BC"/>
    <w:rsid w:val="00BC54FE"/>
    <w:rsid w:val="00BC7554"/>
    <w:rsid w:val="00BD3164"/>
    <w:rsid w:val="00BE6DEA"/>
    <w:rsid w:val="00BF1517"/>
    <w:rsid w:val="00BF3220"/>
    <w:rsid w:val="00BF7D53"/>
    <w:rsid w:val="00C049DD"/>
    <w:rsid w:val="00C050C9"/>
    <w:rsid w:val="00C11A2B"/>
    <w:rsid w:val="00C11CC3"/>
    <w:rsid w:val="00C1270D"/>
    <w:rsid w:val="00C12DFB"/>
    <w:rsid w:val="00C1647F"/>
    <w:rsid w:val="00C21A50"/>
    <w:rsid w:val="00C2244D"/>
    <w:rsid w:val="00C31332"/>
    <w:rsid w:val="00C37FC3"/>
    <w:rsid w:val="00C439BF"/>
    <w:rsid w:val="00C5202B"/>
    <w:rsid w:val="00C53C71"/>
    <w:rsid w:val="00C5693A"/>
    <w:rsid w:val="00C5697B"/>
    <w:rsid w:val="00C658F6"/>
    <w:rsid w:val="00C723EF"/>
    <w:rsid w:val="00C77550"/>
    <w:rsid w:val="00C83434"/>
    <w:rsid w:val="00C9516C"/>
    <w:rsid w:val="00C96ACE"/>
    <w:rsid w:val="00CA5A41"/>
    <w:rsid w:val="00CA7B1C"/>
    <w:rsid w:val="00CB04A9"/>
    <w:rsid w:val="00CB2E56"/>
    <w:rsid w:val="00CB36AA"/>
    <w:rsid w:val="00CB6903"/>
    <w:rsid w:val="00CC7255"/>
    <w:rsid w:val="00CD109A"/>
    <w:rsid w:val="00CD17BA"/>
    <w:rsid w:val="00CE3408"/>
    <w:rsid w:val="00CE4279"/>
    <w:rsid w:val="00CE4921"/>
    <w:rsid w:val="00D12F6F"/>
    <w:rsid w:val="00D14A58"/>
    <w:rsid w:val="00D22E0A"/>
    <w:rsid w:val="00D236E8"/>
    <w:rsid w:val="00D23D10"/>
    <w:rsid w:val="00D2766B"/>
    <w:rsid w:val="00D44359"/>
    <w:rsid w:val="00D45772"/>
    <w:rsid w:val="00D62FC2"/>
    <w:rsid w:val="00D7697C"/>
    <w:rsid w:val="00D80F96"/>
    <w:rsid w:val="00D818C9"/>
    <w:rsid w:val="00D87481"/>
    <w:rsid w:val="00D97128"/>
    <w:rsid w:val="00D97BE3"/>
    <w:rsid w:val="00DA3B0C"/>
    <w:rsid w:val="00DB0569"/>
    <w:rsid w:val="00DB2EAE"/>
    <w:rsid w:val="00DB6FC8"/>
    <w:rsid w:val="00DC3EF7"/>
    <w:rsid w:val="00DD3021"/>
    <w:rsid w:val="00DD4191"/>
    <w:rsid w:val="00DD4AE9"/>
    <w:rsid w:val="00DF6EA1"/>
    <w:rsid w:val="00DF7CDC"/>
    <w:rsid w:val="00E1118D"/>
    <w:rsid w:val="00E122EC"/>
    <w:rsid w:val="00E14260"/>
    <w:rsid w:val="00E17569"/>
    <w:rsid w:val="00E17B99"/>
    <w:rsid w:val="00E20626"/>
    <w:rsid w:val="00E25BF4"/>
    <w:rsid w:val="00E33045"/>
    <w:rsid w:val="00E3645F"/>
    <w:rsid w:val="00E37DB1"/>
    <w:rsid w:val="00E44859"/>
    <w:rsid w:val="00E53A16"/>
    <w:rsid w:val="00E550DB"/>
    <w:rsid w:val="00E62EEB"/>
    <w:rsid w:val="00E6522A"/>
    <w:rsid w:val="00E92D6E"/>
    <w:rsid w:val="00E92E69"/>
    <w:rsid w:val="00E9622E"/>
    <w:rsid w:val="00E9738F"/>
    <w:rsid w:val="00EA4A85"/>
    <w:rsid w:val="00EA5C33"/>
    <w:rsid w:val="00EB759A"/>
    <w:rsid w:val="00ED0174"/>
    <w:rsid w:val="00ED15A2"/>
    <w:rsid w:val="00ED402E"/>
    <w:rsid w:val="00ED5F02"/>
    <w:rsid w:val="00EE1942"/>
    <w:rsid w:val="00F0184B"/>
    <w:rsid w:val="00F044B0"/>
    <w:rsid w:val="00F214D4"/>
    <w:rsid w:val="00F366E2"/>
    <w:rsid w:val="00F40599"/>
    <w:rsid w:val="00F4234A"/>
    <w:rsid w:val="00F4341F"/>
    <w:rsid w:val="00F45F75"/>
    <w:rsid w:val="00F52801"/>
    <w:rsid w:val="00F60EE5"/>
    <w:rsid w:val="00F84E75"/>
    <w:rsid w:val="00F86840"/>
    <w:rsid w:val="00F86E86"/>
    <w:rsid w:val="00F9585B"/>
    <w:rsid w:val="00FA2A26"/>
    <w:rsid w:val="00FA4DBF"/>
    <w:rsid w:val="00FA72FB"/>
    <w:rsid w:val="00FA7439"/>
    <w:rsid w:val="00FA78F1"/>
    <w:rsid w:val="00FB08A0"/>
    <w:rsid w:val="00FD7674"/>
    <w:rsid w:val="00FF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CE"/>
    <w:pPr>
      <w:spacing w:after="160" w:line="259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C9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A3C9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C9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A3C9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3C9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9A3C9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3C9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3C9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4402D973EC8E7E9190E982D9A9BF6BAE92902FBE9D435E8F433BCB04DF979D0B3754B9514F3834E5C40CB9125D9C034BA14C2EB5239A697BFF83qCH1E" TargetMode="External"/><Relationship Id="rId18" Type="http://schemas.openxmlformats.org/officeDocument/2006/relationships/hyperlink" Target="consultantplus://offline/ref=F64402D973EC8E7E9190E982D9A9BF6BAE92902FBE93465B87433BCB04DF979D0B3754B9514F3834E5C40FBE125D9C034BA14C2EB5239A697BFF83qCH1E" TargetMode="External"/><Relationship Id="rId26" Type="http://schemas.openxmlformats.org/officeDocument/2006/relationships/hyperlink" Target="consultantplus://offline/ref=F64402D973EC8E7E9190E982D9A9BF6BAE92902FBE93475C8F433BCB04DF979D0B3754B9514F3834E5C409B8125D9C034BA14C2EB5239A697BFF83qCH1E" TargetMode="External"/><Relationship Id="rId39" Type="http://schemas.openxmlformats.org/officeDocument/2006/relationships/hyperlink" Target="consultantplus://offline/ref=F64402D973EC8E7E9190E982D9A9BF6BAE92902FBE93465B87433BCB04DF979D0B3754B9514F3834E5C40FB3125D9C034BA14C2EB5239A697BFF83qCH1E" TargetMode="External"/><Relationship Id="rId21" Type="http://schemas.openxmlformats.org/officeDocument/2006/relationships/hyperlink" Target="consultantplus://offline/ref=F64402D973EC8E7E9190E982D9A9BF6BAE92902FBE93475C8F433BCB04DF979D0B3754B9514F3834E5C40EB9125D9C034BA14C2EB5239A697BFF83qCH1E" TargetMode="External"/><Relationship Id="rId34" Type="http://schemas.openxmlformats.org/officeDocument/2006/relationships/hyperlink" Target="consultantplus://offline/ref=F64402D973EC8E7E9190E982D9A9BF6BAE92902FBE9D435E8F433BCB04DF979D0B3754B9514F3834E5C40CBD125D9C034BA14C2EB5239A697BFF83qCH1E" TargetMode="External"/><Relationship Id="rId42" Type="http://schemas.openxmlformats.org/officeDocument/2006/relationships/hyperlink" Target="consultantplus://offline/ref=F64402D973EC8E7E9190E982D9A9BF6BAE92902FBE93475C8F433BCB04DF979D0B3754B9514F3834E5C408B9125D9C034BA14C2EB5239A697BFF83qCH1E" TargetMode="External"/><Relationship Id="rId47" Type="http://schemas.openxmlformats.org/officeDocument/2006/relationships/hyperlink" Target="consultantplus://offline/ref=F64402D973EC8E7E9190E982D9A9BF6BAE92902FBE93475C8F433BCB04DF979D0B3754B9514F3834E5C408BD125D9C034BA14C2EB5239A697BFF83qCH1E" TargetMode="External"/><Relationship Id="rId50" Type="http://schemas.openxmlformats.org/officeDocument/2006/relationships/hyperlink" Target="consultantplus://offline/ref=F64402D973EC8E7E9190F78FCFC5E564AA90C823B99C490CDB1C609653D69DCA5E7855F715462734E7DA0FBA1Bq0H8E" TargetMode="External"/><Relationship Id="rId55" Type="http://schemas.openxmlformats.org/officeDocument/2006/relationships/hyperlink" Target="consultantplus://offline/ref=F64402D973EC8E7E9190E982D9A9BF6BAE92902FBE93465B87433BCB04DF979D0B3754B9514F3834E5C40EBD125D9C034BA14C2EB5239A697BFF83qCH1E" TargetMode="External"/><Relationship Id="rId63" Type="http://schemas.openxmlformats.org/officeDocument/2006/relationships/hyperlink" Target="consultantplus://offline/ref=F64402D973EC8E7E9190E982D9A9BF6BAE92902FBE9D445380433BCB04DF979D0B3754B9514F3834E5C40FBA125D9C034BA14C2EB5239A697BFF83qCH1E" TargetMode="External"/><Relationship Id="rId68" Type="http://schemas.openxmlformats.org/officeDocument/2006/relationships/hyperlink" Target="consultantplus://offline/ref=F64402D973EC8E7E9190E982D9A9BF6BAE92902FBE93475C8F433BCB04DF979D0B3754B9514F3834E5C50FBF125D9C034BA14C2EB5239A697BFF83qCH1E" TargetMode="External"/><Relationship Id="rId76" Type="http://schemas.openxmlformats.org/officeDocument/2006/relationships/hyperlink" Target="consultantplus://offline/ref=F64402D973EC8E7E9190F78FCFC5E564AB9CC923BD92490CDB1C609653D69DCA5E7855F715462734E7DA0FBA1Bq0H8E" TargetMode="External"/><Relationship Id="rId7" Type="http://schemas.openxmlformats.org/officeDocument/2006/relationships/hyperlink" Target="consultantplus://offline/ref=F64402D973EC8E7E9190F78FCFC5E564AA90C823B99C490CDB1C609653D69DCA5E7855F715462734E7DA0FBA1Bq0H8E" TargetMode="External"/><Relationship Id="rId71" Type="http://schemas.openxmlformats.org/officeDocument/2006/relationships/hyperlink" Target="consultantplus://offline/ref=F64402D973EC8E7E9190E982D9A9BF6BAE92902FBE9D455D80433BCB04DF979D0B3754AB51173434E1DA0DB8070BCD45q1H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4402D973EC8E7E9190E982D9A9BF6BAE92902FBE93475C8F433BCB04DF979D0B3754B9514F3834E5C40FBF125D9C034BA14C2EB5239A697BFF83qCH1E" TargetMode="External"/><Relationship Id="rId29" Type="http://schemas.openxmlformats.org/officeDocument/2006/relationships/hyperlink" Target="consultantplus://offline/ref=F64402D973EC8E7E9190E982D9A9BF6BAE92902FBE92475A85433BCB04DF979D0B3754B9514F3834E5C40FBD125D9C034BA14C2EB5239A697BFF83qCH1E" TargetMode="External"/><Relationship Id="rId11" Type="http://schemas.openxmlformats.org/officeDocument/2006/relationships/hyperlink" Target="consultantplus://offline/ref=F64402D973EC8E7E9190E982D9A9BF6BAE92902FBE93475C8F433BCB04DF979D0B3754B9514F3834E5C40FBA125D9C034BA14C2EB5239A697BFF83qCH1E" TargetMode="External"/><Relationship Id="rId24" Type="http://schemas.openxmlformats.org/officeDocument/2006/relationships/hyperlink" Target="consultantplus://offline/ref=F64402D973EC8E7E9190E982D9A9BF6BAE92902FBE93475C8F433BCB04DF979D0B3754B9514F3834E5C40EB2125D9C034BA14C2EB5239A697BFF83qCH1E" TargetMode="External"/><Relationship Id="rId32" Type="http://schemas.openxmlformats.org/officeDocument/2006/relationships/hyperlink" Target="consultantplus://offline/ref=F64402D973EC8E7E9190E982D9A9BF6BAE92902FBE93475C8F433BCB04DF979D0B3754B9514F3834E5C409BD125D9C034BA14C2EB5239A697BFF83qCH1E" TargetMode="External"/><Relationship Id="rId37" Type="http://schemas.openxmlformats.org/officeDocument/2006/relationships/hyperlink" Target="consultantplus://offline/ref=F64402D973EC8E7E9190E982D9A9BF6BAE92902FBE92475A85433BCB04DF979D0B3754B9514F3834E5C409B8125D9C034BA14C2EB5239A697BFF83qCH1E" TargetMode="External"/><Relationship Id="rId40" Type="http://schemas.openxmlformats.org/officeDocument/2006/relationships/hyperlink" Target="consultantplus://offline/ref=F64402D973EC8E7E9190E982D9A9BF6BAE92902FBE93465B87433BCB04DF979D0B3754B9514F3834E5C40EB8125D9C034BA14C2EB5239A697BFF83qCH1E" TargetMode="External"/><Relationship Id="rId45" Type="http://schemas.openxmlformats.org/officeDocument/2006/relationships/hyperlink" Target="consultantplus://offline/ref=F64402D973EC8E7E9190E982D9A9BF6BAE92902FBE9D445380433BCB04DF979D0B3754B9514F3834E5C40CBE125D9C034BA14C2EB5239A697BFF83qCH1E" TargetMode="External"/><Relationship Id="rId53" Type="http://schemas.openxmlformats.org/officeDocument/2006/relationships/hyperlink" Target="consultantplus://offline/ref=F64402D973EC8E7E9190F78FCFC5E564AB9CC826BA92490CDB1C609653D69DCA5E7855F715462734E7DA0FBA1Bq0H8E" TargetMode="External"/><Relationship Id="rId58" Type="http://schemas.openxmlformats.org/officeDocument/2006/relationships/hyperlink" Target="consultantplus://offline/ref=F64402D973EC8E7E9190E982D9A9BF6BAE92902FBE9D455D80433BCB04DF979D0B3754AB51173434E1DA0DB8070BCD45q1HFE" TargetMode="External"/><Relationship Id="rId66" Type="http://schemas.openxmlformats.org/officeDocument/2006/relationships/hyperlink" Target="consultantplus://offline/ref=F64402D973EC8E7E9190F78FCFC5E564AB9ECE21BE93490CDB1C609653D69DCA5E7855F715462734E7DA0FBA1Bq0H8E" TargetMode="External"/><Relationship Id="rId74" Type="http://schemas.openxmlformats.org/officeDocument/2006/relationships/hyperlink" Target="consultantplus://offline/ref=F64402D973EC8E7E9190E982D9A9BF6BAE92902FBE9D455D80433BCB04DF979D0B3754AB51173434E1DA0DB8070BCD45q1HFE" TargetMode="External"/><Relationship Id="rId5" Type="http://schemas.openxmlformats.org/officeDocument/2006/relationships/hyperlink" Target="consultantplus://offline/ref=BF39E59D75F8274A57D6E0D7AE31338E028302C33C723DAE2D91CFA0BCB12E39CC4835ECFB5A43B296335AI5n5F" TargetMode="External"/><Relationship Id="rId15" Type="http://schemas.openxmlformats.org/officeDocument/2006/relationships/hyperlink" Target="consultantplus://offline/ref=F64402D973EC8E7E9190E982D9A9BF6BAE92902FBE93465B87433BCB04DF979D0B3754B9514F3834E5C40FB8125D9C034BA14C2EB5239A697BFF83qCH1E" TargetMode="External"/><Relationship Id="rId23" Type="http://schemas.openxmlformats.org/officeDocument/2006/relationships/hyperlink" Target="consultantplus://offline/ref=F64402D973EC8E7E9190E982D9A9BF6BAE92902FBE93475C8F433BCB04DF979D0B3754B9514F3834E5C40EBC125D9C034BA14C2EB5239A697BFF83qCH1E" TargetMode="External"/><Relationship Id="rId28" Type="http://schemas.openxmlformats.org/officeDocument/2006/relationships/hyperlink" Target="consultantplus://offline/ref=F64402D973EC8E7E9190E982D9A9BF6BAE92902FBE9C405D83433BCB04DF979D0B3754B9514F3834E5C40CB8125D9C034BA14C2EB5239A697BFF83qCH1E" TargetMode="External"/><Relationship Id="rId36" Type="http://schemas.openxmlformats.org/officeDocument/2006/relationships/hyperlink" Target="consultantplus://offline/ref=F64402D973EC8E7E9190E982D9A9BF6BAE92902FBE92475A85433BCB04DF979D0B3754B9514F3834E5C409BA125D9C034BA14C2EB5239A697BFF83qCH1E" TargetMode="External"/><Relationship Id="rId49" Type="http://schemas.openxmlformats.org/officeDocument/2006/relationships/hyperlink" Target="consultantplus://offline/ref=F64402D973EC8E7E9190F78FCFC5E564AA90C823B99C490CDB1C609653D69DCA5E7855F715462734E7DA0FBA1Bq0H8E" TargetMode="External"/><Relationship Id="rId57" Type="http://schemas.openxmlformats.org/officeDocument/2006/relationships/hyperlink" Target="consultantplus://offline/ref=F64402D973EC8E7E9190E982D9A9BF6BAE92902FBE9D445380433BCB04DF979D0B3754B9514F3834E5C40CBD125D9C034BA14C2EB5239A697BFF83qCH1E" TargetMode="External"/><Relationship Id="rId61" Type="http://schemas.openxmlformats.org/officeDocument/2006/relationships/hyperlink" Target="consultantplus://offline/ref=F64402D973EC8E7E9190F78FCFC5E564AB9CC822B894490CDB1C609653D69DCA4C780DF810443260B48058B7190DD3471CB24E2AA9q2H2E" TargetMode="External"/><Relationship Id="rId10" Type="http://schemas.openxmlformats.org/officeDocument/2006/relationships/hyperlink" Target="consultantplus://offline/ref=F64402D973EC8E7E9190F78FCFC5E564AA90C823B99C490CDB1C609653D69DCA5E7855F715462734E7DA0FBA1Bq0H8E" TargetMode="External"/><Relationship Id="rId19" Type="http://schemas.openxmlformats.org/officeDocument/2006/relationships/hyperlink" Target="consultantplus://offline/ref=F64402D973EC8E7E9190E982D9A9BF6BAE92902FBE93465B87433BCB04DF979D0B3754B9514F3834E5C40FBD125D9C034BA14C2EB5239A697BFF83qCH1E" TargetMode="External"/><Relationship Id="rId31" Type="http://schemas.openxmlformats.org/officeDocument/2006/relationships/hyperlink" Target="consultantplus://offline/ref=F64402D973EC8E7E9190E982D9A9BF6BAE92902FBE9D445380433BCB04DF979D0B3754B9514F3834E5C40CBB125D9C034BA14C2EB5239A697BFF83qCH1E" TargetMode="External"/><Relationship Id="rId44" Type="http://schemas.openxmlformats.org/officeDocument/2006/relationships/hyperlink" Target="consultantplus://offline/ref=F64402D973EC8E7E9190E982D9A9BF6BAE92902FBE9D435E8F433BCB04DF979D0B3754B9514F3834E5C40FB8125D9C034BA14C2EB5239A697BFF83qCH1E" TargetMode="External"/><Relationship Id="rId52" Type="http://schemas.openxmlformats.org/officeDocument/2006/relationships/hyperlink" Target="consultantplus://offline/ref=F64402D973EC8E7E9190E982D9A9BF6BAE92902FBE9D455D80433BCB04DF979D0B3754AB51173434E1DA0DB8070BCD45q1HFE" TargetMode="External"/><Relationship Id="rId60" Type="http://schemas.openxmlformats.org/officeDocument/2006/relationships/hyperlink" Target="consultantplus://offline/ref=F64402D973EC8E7E9190F78FCFC5E564AB9CC923BD92490CDB1C609653D69DCA5E7855F715462734E7DA0FBA1Bq0H8E" TargetMode="External"/><Relationship Id="rId65" Type="http://schemas.openxmlformats.org/officeDocument/2006/relationships/hyperlink" Target="consultantplus://offline/ref=F64402D973EC8E7E9190E982D9A9BF6BAE92902FBE93475C8F433BCB04DF979D0B3754B9514F3834E5C40BBC125D9C034BA14C2EB5239A697BFF83qCH1E" TargetMode="External"/><Relationship Id="rId73" Type="http://schemas.openxmlformats.org/officeDocument/2006/relationships/hyperlink" Target="consultantplus://offline/ref=F64402D973EC8E7E9190F78FCFC5E564AA90C823B99C490CDB1C609653D69DCA5E7855F715462734E7DA0FBA1Bq0H8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402D973EC8E7E9190F78FCFC5E564AA90C823B99C490CDB1C609653D69DCA5E7855F715462734E7DA0FBA1Bq0H8E" TargetMode="External"/><Relationship Id="rId14" Type="http://schemas.openxmlformats.org/officeDocument/2006/relationships/hyperlink" Target="consultantplus://offline/ref=F64402D973EC8E7E9190E982D9A9BF6BAE92902FBE93465B87433BCB04DF979D0B3754B9514F3834E5C40CB3125D9C034BA14C2EB5239A697BFF83qCH1E" TargetMode="External"/><Relationship Id="rId22" Type="http://schemas.openxmlformats.org/officeDocument/2006/relationships/hyperlink" Target="consultantplus://offline/ref=F64402D973EC8E7E9190F78FCFC5E564AB9ECF21B897490CDB1C609653D69DCA4C780DF215463260B48058B7190DD3471CB24E2AA9q2H2E" TargetMode="External"/><Relationship Id="rId27" Type="http://schemas.openxmlformats.org/officeDocument/2006/relationships/hyperlink" Target="consultantplus://offline/ref=F64402D973EC8E7E9190E982D9A9BF6BAE92902FBE92475A85433BCB04DF979D0B3754B9514F3834E5C40FB8125D9C034BA14C2EB5239A697BFF83qCH1E" TargetMode="External"/><Relationship Id="rId30" Type="http://schemas.openxmlformats.org/officeDocument/2006/relationships/hyperlink" Target="consultantplus://offline/ref=F64402D973EC8E7E9190E982D9A9BF6BAE92902FBE93475C8F433BCB04DF979D0B3754B9514F3834E5C409BE125D9C034BA14C2EB5239A697BFF83qCH1E" TargetMode="External"/><Relationship Id="rId35" Type="http://schemas.openxmlformats.org/officeDocument/2006/relationships/hyperlink" Target="consultantplus://offline/ref=F64402D973EC8E7E9190E982D9A9BF6BAE92902FBE9D435E8F433BCB04DF979D0B3754B9514F3834E5C40FBA125D9C034BA14C2EB5239A697BFF83qCH1E" TargetMode="External"/><Relationship Id="rId43" Type="http://schemas.openxmlformats.org/officeDocument/2006/relationships/hyperlink" Target="consultantplus://offline/ref=F64402D973EC8E7E9190E982D9A9BF6BAE92902FBE93475C8F433BCB04DF979D0B3754B9514F3834E5C408BF125D9C034BA14C2EB5239A697BFF83qCH1E" TargetMode="External"/><Relationship Id="rId48" Type="http://schemas.openxmlformats.org/officeDocument/2006/relationships/hyperlink" Target="consultantplus://offline/ref=F64402D973EC8E7E9190F78FCFC5E564AA90C823B99C490CDB1C609653D69DCA5E7855F715462734E7DA0FBA1Bq0H8E" TargetMode="External"/><Relationship Id="rId56" Type="http://schemas.openxmlformats.org/officeDocument/2006/relationships/hyperlink" Target="consultantplus://offline/ref=F64402D973EC8E7E9190E982D9A9BF6BAE92902FBE93475C8F433BCB04DF979D0B3754B9514F3834E5C40BBA125D9C034BA14C2EB5239A697BFF83qCH1E" TargetMode="External"/><Relationship Id="rId64" Type="http://schemas.openxmlformats.org/officeDocument/2006/relationships/hyperlink" Target="consultantplus://offline/ref=F64402D973EC8E7E9190E982D9A9BF6BAE92902FBE93475C8F433BCB04DF979D0B3754B9514F3834E5C40BB9125D9C034BA14C2EB5239A697BFF83qCH1E" TargetMode="External"/><Relationship Id="rId69" Type="http://schemas.openxmlformats.org/officeDocument/2006/relationships/hyperlink" Target="consultantplus://offline/ref=F64402D973EC8E7E9190F78FCFC5E564AA90C823B99C490CDB1C609653D69DCA5E7855F715462734E7DA0FBA1Bq0H8E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64402D973EC8E7E9190F78FCFC5E564AA90C823B99C490CDB1C609653D69DCA5E7855F715462734E7DA0FBA1Bq0H8E" TargetMode="External"/><Relationship Id="rId51" Type="http://schemas.openxmlformats.org/officeDocument/2006/relationships/hyperlink" Target="consultantplus://offline/ref=F64402D973EC8E7E9190E982D9A9BF6BAE92902FBE92475A85433BCB04DF979D0B3754B9514F3834E5C409B3125D9C034BA14C2EB5239A697BFF83qCH1E" TargetMode="External"/><Relationship Id="rId72" Type="http://schemas.openxmlformats.org/officeDocument/2006/relationships/hyperlink" Target="consultantplus://offline/ref=F64402D973EC8E7E9190F78FCFC5E564AB9ECF21B897490CDB1C609653D69DCA4C780DF215463260B48058B7190DD3471CB24E2AA9q2H2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4402D973EC8E7E9190E982D9A9BF6BAE92902FBE93475C8F433BCB04DF979D0B3754B9514F3834E5C40FB9125D9C034BA14C2EB5239A697BFF83qCH1E" TargetMode="External"/><Relationship Id="rId17" Type="http://schemas.openxmlformats.org/officeDocument/2006/relationships/hyperlink" Target="consultantplus://offline/ref=F64402D973EC8E7E9190E982D9A9BF6BAE92902FBE93475C8F433BCB04DF979D0B3754B9514F3834E5C40FB2125D9C034BA14C2EB5239A697BFF83qCH1E" TargetMode="External"/><Relationship Id="rId25" Type="http://schemas.openxmlformats.org/officeDocument/2006/relationships/hyperlink" Target="consultantplus://offline/ref=F64402D973EC8E7E9190E982D9A9BF6BAE92902FBE93475C8F433BCB04DF979D0B3754B9514F3834E5C40EB3125D9C034BA14C2EB5239A697BFF83qCH1E" TargetMode="External"/><Relationship Id="rId33" Type="http://schemas.openxmlformats.org/officeDocument/2006/relationships/hyperlink" Target="consultantplus://offline/ref=F64402D973EC8E7E9190E982D9A9BF6BAE92902FBE92475A85433BCB04DF979D0B3754B9514F3834E5C40EB9125D9C034BA14C2EB5239A697BFF83qCH1E" TargetMode="External"/><Relationship Id="rId38" Type="http://schemas.openxmlformats.org/officeDocument/2006/relationships/hyperlink" Target="consultantplus://offline/ref=F64402D973EC8E7E9190E982D9A9BF6BAE92902FBE9C405D83433BCB04DF979D0B3754B9514F3834E5C40CBF125D9C034BA14C2EB5239A697BFF83qCH1E" TargetMode="External"/><Relationship Id="rId46" Type="http://schemas.openxmlformats.org/officeDocument/2006/relationships/hyperlink" Target="consultantplus://offline/ref=F64402D973EC8E7E9190E982D9A9BF6BAE92902FBE9C405D83433BCB04DF979D0B3754B9514F3834E5C40FB8125D9C034BA14C2EB5239A697BFF83qCH1E" TargetMode="External"/><Relationship Id="rId59" Type="http://schemas.openxmlformats.org/officeDocument/2006/relationships/hyperlink" Target="consultantplus://offline/ref=F64402D973EC8E7E9190E982D9A9BF6BAE92902FBE9C405D83433BCB04DF979D0B3754B9514F3834E5C40FBF125D9C034BA14C2EB5239A697BFF83qCH1E" TargetMode="External"/><Relationship Id="rId67" Type="http://schemas.openxmlformats.org/officeDocument/2006/relationships/hyperlink" Target="consultantplus://offline/ref=F64402D973EC8E7E9190F78FCFC5E564AB9ECF21B897490CDB1C609653D69DCA4C780DF215463260B48058B7190DD3471CB24E2AA9q2H2E" TargetMode="External"/><Relationship Id="rId20" Type="http://schemas.openxmlformats.org/officeDocument/2006/relationships/hyperlink" Target="consultantplus://offline/ref=F64402D973EC8E7E9190E982D9A9BF6BAE92902FBE93475C8F433BCB04DF979D0B3754B9514F3834E5C40EBA125D9C034BA14C2EB5239A697BFF83qCH1E" TargetMode="External"/><Relationship Id="rId41" Type="http://schemas.openxmlformats.org/officeDocument/2006/relationships/hyperlink" Target="consultantplus://offline/ref=F64402D973EC8E7E9190E982D9A9BF6BAE92902FBE93475C8F433BCB04DF979D0B3754B9514F3834E5C408BA125D9C034BA14C2EB5239A697BFF83qCH1E" TargetMode="External"/><Relationship Id="rId54" Type="http://schemas.openxmlformats.org/officeDocument/2006/relationships/hyperlink" Target="consultantplus://offline/ref=F64402D973EC8E7E9190F78FCFC5E564AB9ECF21B897490CDB1C609653D69DCA4C780DF215463260B48058B7190DD3471CB24E2AA9q2H2E" TargetMode="External"/><Relationship Id="rId62" Type="http://schemas.openxmlformats.org/officeDocument/2006/relationships/hyperlink" Target="consultantplus://offline/ref=F64402D973EC8E7E9190F78FCFC5E564AB9CC822B894490CDB1C609653D69DCA4C780DF8104B3260B48058B7190DD3471CB24E2AA9q2H2E" TargetMode="External"/><Relationship Id="rId70" Type="http://schemas.openxmlformats.org/officeDocument/2006/relationships/hyperlink" Target="consultantplus://offline/ref=F64402D973EC8E7E9190E982D9A9BF6BAE92902FBE9D455D80433BCB04DF979D0B3754AB51173434E1DA0DB8070BCD45q1HFE" TargetMode="External"/><Relationship Id="rId75" Type="http://schemas.openxmlformats.org/officeDocument/2006/relationships/hyperlink" Target="consultantplus://offline/ref=F64402D973EC8E7E9190E982D9A9BF6BAE92902FBE9D455D80433BCB04DF979D0B3754AB51173434E1DA0DB8070BCD45q1H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39E59D75F8274A57D6E0D7AE31338E028302C33C733DA92C91CFA0BCB12E39CC4835ECFB5A43B2963359I5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6EA4-5BC9-407B-BE6C-B9CC9345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265</Pages>
  <Words>41389</Words>
  <Characters>235923</Characters>
  <Application>Microsoft Office Word</Application>
  <DocSecurity>0</DocSecurity>
  <Lines>1966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276759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zdrav_305-2</dc:creator>
  <cp:lastModifiedBy>UserPC</cp:lastModifiedBy>
  <cp:revision>32</cp:revision>
  <cp:lastPrinted>2021-02-24T02:51:00Z</cp:lastPrinted>
  <dcterms:created xsi:type="dcterms:W3CDTF">2021-02-25T12:39:00Z</dcterms:created>
  <dcterms:modified xsi:type="dcterms:W3CDTF">2021-02-25T15:53:00Z</dcterms:modified>
</cp:coreProperties>
</file>